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24" w:rsidRDefault="0053554A" w:rsidP="00306E24">
      <w:pPr>
        <w:spacing w:line="240" w:lineRule="auto"/>
        <w:jc w:val="center"/>
        <w:rPr>
          <w:b/>
          <w:szCs w:val="24"/>
        </w:rPr>
      </w:pPr>
      <w:r w:rsidRPr="00142CFA">
        <w:rPr>
          <w:b/>
          <w:szCs w:val="24"/>
        </w:rPr>
        <w:t xml:space="preserve">PENGARUH PEMBERIAN </w:t>
      </w:r>
      <w:r>
        <w:rPr>
          <w:b/>
          <w:i/>
          <w:szCs w:val="24"/>
        </w:rPr>
        <w:t xml:space="preserve">PLANT GROWTH PROMOTING </w:t>
      </w:r>
      <w:r w:rsidRPr="00142CFA">
        <w:rPr>
          <w:b/>
          <w:i/>
          <w:szCs w:val="24"/>
        </w:rPr>
        <w:t>RHIZOBAKTERIA</w:t>
      </w:r>
      <w:r w:rsidRPr="00142CFA">
        <w:rPr>
          <w:b/>
          <w:szCs w:val="24"/>
        </w:rPr>
        <w:t xml:space="preserve"> </w:t>
      </w:r>
      <w:r w:rsidR="003923FE" w:rsidRPr="00142CFA">
        <w:rPr>
          <w:b/>
          <w:szCs w:val="24"/>
        </w:rPr>
        <w:t xml:space="preserve">(PGPR) </w:t>
      </w:r>
      <w:r w:rsidRPr="00142CFA">
        <w:rPr>
          <w:b/>
          <w:szCs w:val="24"/>
        </w:rPr>
        <w:t xml:space="preserve">DARI AKAR BAMBU TERHADAP PERTUMBUHAN DAN HASIL BAWANG MERAH </w:t>
      </w:r>
    </w:p>
    <w:p w:rsidR="003923FE" w:rsidRPr="00142CFA" w:rsidRDefault="003923FE" w:rsidP="00306E24">
      <w:pPr>
        <w:spacing w:line="240" w:lineRule="auto"/>
        <w:jc w:val="center"/>
        <w:rPr>
          <w:b/>
          <w:szCs w:val="24"/>
        </w:rPr>
      </w:pPr>
      <w:proofErr w:type="gramStart"/>
      <w:r w:rsidRPr="00142CFA">
        <w:rPr>
          <w:b/>
          <w:szCs w:val="24"/>
        </w:rPr>
        <w:t>(</w:t>
      </w:r>
      <w:r w:rsidRPr="00142CFA">
        <w:rPr>
          <w:b/>
          <w:i/>
          <w:szCs w:val="24"/>
        </w:rPr>
        <w:t xml:space="preserve">Allium ascalonicum </w:t>
      </w:r>
      <w:r w:rsidRPr="00142CFA">
        <w:rPr>
          <w:b/>
          <w:szCs w:val="24"/>
        </w:rPr>
        <w:t>L.)</w:t>
      </w:r>
      <w:proofErr w:type="gramEnd"/>
    </w:p>
    <w:p w:rsidR="003923FE" w:rsidRDefault="003923FE" w:rsidP="001121D8">
      <w:pPr>
        <w:spacing w:line="240" w:lineRule="auto"/>
        <w:rPr>
          <w:iCs/>
        </w:rPr>
      </w:pPr>
    </w:p>
    <w:p w:rsidR="003923FE" w:rsidRPr="003923FE" w:rsidRDefault="003923FE" w:rsidP="001121D8">
      <w:pPr>
        <w:spacing w:line="240" w:lineRule="auto"/>
        <w:jc w:val="center"/>
      </w:pPr>
      <w:r w:rsidRPr="003923FE">
        <w:t xml:space="preserve">The Effect Of Giving </w:t>
      </w:r>
      <w:r w:rsidRPr="003923FE">
        <w:rPr>
          <w:i/>
        </w:rPr>
        <w:t>Plant Growth Promoting Rhizobakteria</w:t>
      </w:r>
      <w:r>
        <w:t xml:space="preserve"> (PGPR) From Bamboo </w:t>
      </w:r>
      <w:r w:rsidRPr="003923FE">
        <w:t xml:space="preserve">Root To Growth And The </w:t>
      </w:r>
      <w:r>
        <w:t xml:space="preserve">Result Of </w:t>
      </w:r>
      <w:r w:rsidRPr="003923FE">
        <w:t>Onion (</w:t>
      </w:r>
      <w:r>
        <w:rPr>
          <w:i/>
        </w:rPr>
        <w:t xml:space="preserve">Allium </w:t>
      </w:r>
      <w:r w:rsidRPr="003923FE">
        <w:rPr>
          <w:i/>
        </w:rPr>
        <w:t>ascalonicum</w:t>
      </w:r>
      <w:r w:rsidRPr="003923FE">
        <w:t xml:space="preserve"> L.)</w:t>
      </w:r>
    </w:p>
    <w:p w:rsidR="003923FE" w:rsidRDefault="003923FE" w:rsidP="001121D8">
      <w:pPr>
        <w:spacing w:line="240" w:lineRule="auto"/>
        <w:jc w:val="center"/>
        <w:rPr>
          <w:b/>
          <w:iCs/>
        </w:rPr>
      </w:pPr>
    </w:p>
    <w:p w:rsidR="003923FE" w:rsidRPr="00574754" w:rsidRDefault="00BC7F16" w:rsidP="00BC7F16">
      <w:pPr>
        <w:spacing w:line="240" w:lineRule="auto"/>
        <w:contextualSpacing/>
        <w:jc w:val="center"/>
        <w:rPr>
          <w:b/>
          <w:iCs/>
          <w:lang w:val="id-ID"/>
        </w:rPr>
      </w:pPr>
      <w:r>
        <w:rPr>
          <w:b/>
          <w:iCs/>
          <w:vertAlign w:val="superscript"/>
        </w:rPr>
        <w:t>1</w:t>
      </w:r>
      <w:r w:rsidR="003923FE">
        <w:rPr>
          <w:b/>
          <w:iCs/>
        </w:rPr>
        <w:t>Fitrah Pratiwi</w:t>
      </w:r>
      <w:r w:rsidR="00574754">
        <w:rPr>
          <w:b/>
          <w:iCs/>
          <w:lang w:val="id-ID"/>
        </w:rPr>
        <w:t>;</w:t>
      </w:r>
      <w:r>
        <w:rPr>
          <w:b/>
          <w:iCs/>
        </w:rPr>
        <w:t xml:space="preserve"> </w:t>
      </w:r>
      <w:r>
        <w:rPr>
          <w:b/>
          <w:iCs/>
          <w:vertAlign w:val="superscript"/>
        </w:rPr>
        <w:t>2</w:t>
      </w:r>
      <w:r>
        <w:rPr>
          <w:b/>
          <w:iCs/>
        </w:rPr>
        <w:t>Marlina</w:t>
      </w:r>
      <w:r w:rsidR="00574754">
        <w:rPr>
          <w:b/>
          <w:iCs/>
          <w:lang w:val="id-ID"/>
        </w:rPr>
        <w:t>;</w:t>
      </w:r>
      <w:r>
        <w:rPr>
          <w:b/>
          <w:iCs/>
        </w:rPr>
        <w:t xml:space="preserve"> </w:t>
      </w:r>
      <w:r>
        <w:rPr>
          <w:b/>
          <w:iCs/>
          <w:vertAlign w:val="superscript"/>
        </w:rPr>
        <w:t>3</w:t>
      </w:r>
      <w:r w:rsidR="00574754">
        <w:rPr>
          <w:b/>
          <w:iCs/>
        </w:rPr>
        <w:t>Mariana</w:t>
      </w:r>
    </w:p>
    <w:p w:rsidR="003923FE" w:rsidRDefault="006C1F26" w:rsidP="001121D8">
      <w:pPr>
        <w:spacing w:line="240" w:lineRule="auto"/>
        <w:contextualSpacing/>
        <w:jc w:val="center"/>
        <w:rPr>
          <w:iCs/>
          <w:lang w:val="id-ID"/>
        </w:rPr>
      </w:pPr>
      <w:r>
        <w:rPr>
          <w:iCs/>
          <w:vertAlign w:val="superscript"/>
          <w:lang w:val="id-ID"/>
        </w:rPr>
        <w:t>1</w:t>
      </w:r>
      <w:r w:rsidR="003923FE" w:rsidRPr="006E2EC9">
        <w:rPr>
          <w:iCs/>
        </w:rPr>
        <w:t>Mahasiswa Agroteknologi Fakultas Pertanian Universitas Almuslim</w:t>
      </w:r>
    </w:p>
    <w:p w:rsidR="00357724" w:rsidRPr="00357724" w:rsidRDefault="006C1F26" w:rsidP="001121D8">
      <w:pPr>
        <w:spacing w:line="240" w:lineRule="auto"/>
        <w:contextualSpacing/>
        <w:jc w:val="center"/>
        <w:rPr>
          <w:iCs/>
          <w:lang w:val="id-ID"/>
        </w:rPr>
      </w:pPr>
      <w:r>
        <w:rPr>
          <w:iCs/>
          <w:vertAlign w:val="superscript"/>
          <w:lang w:val="id-ID"/>
        </w:rPr>
        <w:t>2,3</w:t>
      </w:r>
      <w:r w:rsidR="00357724">
        <w:rPr>
          <w:iCs/>
          <w:lang w:val="id-ID"/>
        </w:rPr>
        <w:t xml:space="preserve">Dosen </w:t>
      </w:r>
      <w:r w:rsidR="00357724" w:rsidRPr="006E2EC9">
        <w:rPr>
          <w:iCs/>
        </w:rPr>
        <w:t>Fakultas Pertanian Universitas Almuslim</w:t>
      </w:r>
    </w:p>
    <w:p w:rsidR="003923FE" w:rsidRPr="006E2EC9" w:rsidRDefault="00D03BE2" w:rsidP="001121D8">
      <w:pPr>
        <w:spacing w:line="240" w:lineRule="auto"/>
        <w:contextualSpacing/>
        <w:jc w:val="center"/>
        <w:rPr>
          <w:iCs/>
        </w:rPr>
      </w:pPr>
      <w:proofErr w:type="gramStart"/>
      <w:r>
        <w:rPr>
          <w:iCs/>
        </w:rPr>
        <w:t>Email :</w:t>
      </w:r>
      <w:proofErr w:type="gramEnd"/>
      <w:r>
        <w:rPr>
          <w:iCs/>
        </w:rPr>
        <w:t xml:space="preserve"> pratiwyfitrah@yahoo.co.id</w:t>
      </w:r>
    </w:p>
    <w:p w:rsidR="003923FE" w:rsidRPr="00F44EDC" w:rsidRDefault="003923FE" w:rsidP="001121D8">
      <w:pPr>
        <w:spacing w:line="240" w:lineRule="auto"/>
        <w:jc w:val="center"/>
        <w:rPr>
          <w:b/>
          <w:iCs/>
        </w:rPr>
      </w:pPr>
    </w:p>
    <w:p w:rsidR="003923FE" w:rsidRDefault="003923FE" w:rsidP="00C40522">
      <w:pPr>
        <w:spacing w:line="240" w:lineRule="auto"/>
        <w:jc w:val="center"/>
        <w:rPr>
          <w:b/>
          <w:iCs/>
          <w:lang w:val="id-ID"/>
        </w:rPr>
      </w:pPr>
      <w:r w:rsidRPr="00F44EDC">
        <w:rPr>
          <w:b/>
          <w:iCs/>
        </w:rPr>
        <w:t>ABSTRAK</w:t>
      </w:r>
    </w:p>
    <w:p w:rsidR="00357724" w:rsidRPr="00357724" w:rsidRDefault="00357724" w:rsidP="00C40522">
      <w:pPr>
        <w:spacing w:line="240" w:lineRule="auto"/>
        <w:jc w:val="center"/>
        <w:rPr>
          <w:b/>
          <w:iCs/>
          <w:sz w:val="8"/>
          <w:lang w:val="id-ID"/>
        </w:rPr>
      </w:pPr>
    </w:p>
    <w:p w:rsidR="003923FE" w:rsidRPr="00FF37CE" w:rsidRDefault="003923FE" w:rsidP="00C40522">
      <w:pPr>
        <w:spacing w:line="240" w:lineRule="auto"/>
      </w:pPr>
      <w:proofErr w:type="gramStart"/>
      <w:r>
        <w:rPr>
          <w:iCs/>
        </w:rPr>
        <w:t>Penelitian ini bertujuan untuk mengetahui</w:t>
      </w:r>
      <w:r w:rsidRPr="00262CDD">
        <w:rPr>
          <w:iCs/>
        </w:rPr>
        <w:t xml:space="preserve"> </w:t>
      </w:r>
      <w:r>
        <w:rPr>
          <w:iCs/>
        </w:rPr>
        <w:t xml:space="preserve">pengaruh pemberian </w:t>
      </w:r>
      <w:r w:rsidRPr="00EF5F78">
        <w:rPr>
          <w:i/>
          <w:iCs/>
        </w:rPr>
        <w:t>Plant Growth Promoting Rhizobakteria</w:t>
      </w:r>
      <w:r>
        <w:rPr>
          <w:iCs/>
        </w:rPr>
        <w:t xml:space="preserve"> (PGPR</w:t>
      </w:r>
      <w:r w:rsidRPr="00EF5F78">
        <w:rPr>
          <w:iCs/>
        </w:rPr>
        <w:t>) dari akar bambu</w:t>
      </w:r>
      <w:r>
        <w:rPr>
          <w:iCs/>
        </w:rPr>
        <w:t xml:space="preserve"> terhadap </w:t>
      </w:r>
      <w:r>
        <w:rPr>
          <w:iCs/>
          <w:lang w:val="id-ID"/>
        </w:rPr>
        <w:t xml:space="preserve">pertumbuhan dan </w:t>
      </w:r>
      <w:r>
        <w:rPr>
          <w:iCs/>
        </w:rPr>
        <w:t xml:space="preserve">hasil bawang merah </w:t>
      </w:r>
      <w:r w:rsidRPr="00F44EDC">
        <w:rPr>
          <w:iCs/>
        </w:rPr>
        <w:t>(</w:t>
      </w:r>
      <w:r w:rsidRPr="00F44EDC">
        <w:rPr>
          <w:i/>
          <w:iCs/>
        </w:rPr>
        <w:t xml:space="preserve">Allium ascalonicum </w:t>
      </w:r>
      <w:r w:rsidRPr="00FF37CE">
        <w:rPr>
          <w:iCs/>
        </w:rPr>
        <w:t>L</w:t>
      </w:r>
      <w:r>
        <w:rPr>
          <w:iCs/>
        </w:rPr>
        <w:t>.).</w:t>
      </w:r>
      <w:proofErr w:type="gramEnd"/>
      <w:r>
        <w:rPr>
          <w:iCs/>
        </w:rPr>
        <w:t xml:space="preserve"> Penelitian ini di</w:t>
      </w:r>
      <w:r>
        <w:rPr>
          <w:iCs/>
          <w:lang w:val="id-ID"/>
        </w:rPr>
        <w:t xml:space="preserve"> </w:t>
      </w:r>
      <w:r>
        <w:rPr>
          <w:iCs/>
        </w:rPr>
        <w:t>laksanakan di</w:t>
      </w:r>
      <w:r w:rsidRPr="00A01AF6">
        <w:t xml:space="preserve"> </w:t>
      </w:r>
      <w:r w:rsidRPr="00A01AF6">
        <w:rPr>
          <w:iCs/>
        </w:rPr>
        <w:t xml:space="preserve">Desa </w:t>
      </w:r>
      <w:r>
        <w:rPr>
          <w:iCs/>
        </w:rPr>
        <w:t xml:space="preserve">Tufah </w:t>
      </w:r>
      <w:r w:rsidRPr="00A01AF6">
        <w:rPr>
          <w:iCs/>
        </w:rPr>
        <w:t>Kecamat</w:t>
      </w:r>
      <w:r>
        <w:rPr>
          <w:iCs/>
        </w:rPr>
        <w:t xml:space="preserve">an Jeunieb Kabupaten Bireuen. </w:t>
      </w:r>
      <w:proofErr w:type="gramStart"/>
      <w:r>
        <w:rPr>
          <w:iCs/>
        </w:rPr>
        <w:t>Pelaksanaan penelitian berlangsung pada bulan April</w:t>
      </w:r>
      <w:r w:rsidRPr="00A01AF6">
        <w:rPr>
          <w:iCs/>
        </w:rPr>
        <w:t xml:space="preserve"> sampai dengan</w:t>
      </w:r>
      <w:bookmarkStart w:id="0" w:name="_GoBack"/>
      <w:bookmarkEnd w:id="0"/>
      <w:r w:rsidRPr="00A01AF6">
        <w:rPr>
          <w:iCs/>
        </w:rPr>
        <w:t xml:space="preserve"> </w:t>
      </w:r>
      <w:r>
        <w:rPr>
          <w:iCs/>
        </w:rPr>
        <w:t>Juni 2016</w:t>
      </w:r>
      <w:r w:rsidRPr="00A01AF6">
        <w:rPr>
          <w:iCs/>
        </w:rPr>
        <w:t>.</w:t>
      </w:r>
      <w:proofErr w:type="gramEnd"/>
      <w:r>
        <w:rPr>
          <w:iCs/>
        </w:rPr>
        <w:t xml:space="preserve"> </w:t>
      </w:r>
      <w:proofErr w:type="gramStart"/>
      <w:r>
        <w:rPr>
          <w:iCs/>
        </w:rPr>
        <w:t>Rancangan percobaan yang digunakan dalam penelitian ini adalah Rancangan Acak K</w:t>
      </w:r>
      <w:r w:rsidR="00306E24">
        <w:rPr>
          <w:iCs/>
        </w:rPr>
        <w:t>elompok (RAK) non faktorial</w:t>
      </w:r>
      <w:r>
        <w:rPr>
          <w:iCs/>
        </w:rPr>
        <w:t>.</w:t>
      </w:r>
      <w:proofErr w:type="gramEnd"/>
      <w:r>
        <w:rPr>
          <w:iCs/>
        </w:rPr>
        <w:t xml:space="preserve"> Faktor yang diteliti adalah konsentrasi </w:t>
      </w:r>
      <w:proofErr w:type="gramStart"/>
      <w:r>
        <w:rPr>
          <w:iCs/>
        </w:rPr>
        <w:t>PGPR  sebanyak</w:t>
      </w:r>
      <w:proofErr w:type="gramEnd"/>
      <w:r>
        <w:rPr>
          <w:iCs/>
        </w:rPr>
        <w:t xml:space="preserve"> 4 taraf perlakuan, yaitu P</w:t>
      </w:r>
      <w:r w:rsidRPr="00162775">
        <w:rPr>
          <w:iCs/>
          <w:vertAlign w:val="subscript"/>
        </w:rPr>
        <w:t>0</w:t>
      </w:r>
      <w:r>
        <w:rPr>
          <w:iCs/>
        </w:rPr>
        <w:t xml:space="preserve"> = 0 ml/L air, P</w:t>
      </w:r>
      <w:r>
        <w:rPr>
          <w:iCs/>
          <w:vertAlign w:val="subscript"/>
        </w:rPr>
        <w:t xml:space="preserve">1 </w:t>
      </w:r>
      <w:r>
        <w:rPr>
          <w:iCs/>
        </w:rPr>
        <w:t>= 5 ml/L air, P</w:t>
      </w:r>
      <w:r w:rsidRPr="00162775">
        <w:rPr>
          <w:iCs/>
          <w:vertAlign w:val="subscript"/>
        </w:rPr>
        <w:t>2</w:t>
      </w:r>
      <w:r>
        <w:rPr>
          <w:iCs/>
        </w:rPr>
        <w:t xml:space="preserve"> = 7,5 ml/L air, P</w:t>
      </w:r>
      <w:r w:rsidRPr="00162775">
        <w:rPr>
          <w:iCs/>
          <w:vertAlign w:val="subscript"/>
        </w:rPr>
        <w:t>3</w:t>
      </w:r>
      <w:r>
        <w:rPr>
          <w:iCs/>
        </w:rPr>
        <w:t xml:space="preserve"> = 10 ml/L air. </w:t>
      </w:r>
      <w:proofErr w:type="gramStart"/>
      <w:r>
        <w:rPr>
          <w:iCs/>
        </w:rPr>
        <w:t xml:space="preserve">Parameter tanaman bawang merah yang diamati dalam penelitian ini adalah tinggi tanaman, jumlah umbi per rumpun, </w:t>
      </w:r>
      <w:r w:rsidR="00306E24">
        <w:rPr>
          <w:iCs/>
        </w:rPr>
        <w:t xml:space="preserve">dan </w:t>
      </w:r>
      <w:r>
        <w:rPr>
          <w:iCs/>
        </w:rPr>
        <w:t>berat umbi basah per rumpun</w:t>
      </w:r>
      <w:r w:rsidR="00306E24">
        <w:rPr>
          <w:iCs/>
        </w:rPr>
        <w:t>.</w:t>
      </w:r>
      <w:proofErr w:type="gramEnd"/>
      <w:r w:rsidR="00306E24">
        <w:rPr>
          <w:iCs/>
        </w:rPr>
        <w:t xml:space="preserve"> </w:t>
      </w:r>
      <w:proofErr w:type="gramStart"/>
      <w:r>
        <w:t>Data hasil terhadap parameter yang diamati dianalisis di lapangan dan dianalisa data diolah memakai prosedur statistik pola rancangan acak kelompok.</w:t>
      </w:r>
      <w:proofErr w:type="gramEnd"/>
      <w:r>
        <w:t xml:space="preserve"> Hasil penelitian </w:t>
      </w:r>
      <w:r>
        <w:rPr>
          <w:lang w:val="id-ID"/>
        </w:rPr>
        <w:t xml:space="preserve">ini </w:t>
      </w:r>
      <w:r>
        <w:t>menunjukkan bahwa perlakuan pemberian PGPR berpengaruh sangat nyata terhadap jumlah umbi per rumpun pada umur 70 HST,</w:t>
      </w:r>
      <w:r w:rsidR="00306E24">
        <w:t xml:space="preserve"> dan</w:t>
      </w:r>
      <w:r>
        <w:t xml:space="preserve"> berat umbi</w:t>
      </w:r>
      <w:r w:rsidRPr="00A325A7">
        <w:t xml:space="preserve"> </w:t>
      </w:r>
      <w:r w:rsidR="00306E24">
        <w:t>basah,</w:t>
      </w:r>
      <w:r>
        <w:t xml:space="preserve"> perlakuan terbaik dijumpai pada konsentrasi 7</w:t>
      </w:r>
      <w:proofErr w:type="gramStart"/>
      <w:r>
        <w:t>,5</w:t>
      </w:r>
      <w:proofErr w:type="gramEnd"/>
      <w:r>
        <w:t xml:space="preserve"> ml/L air (P</w:t>
      </w:r>
      <w:r w:rsidRPr="003D6295">
        <w:rPr>
          <w:vertAlign w:val="subscript"/>
        </w:rPr>
        <w:t>2</w:t>
      </w:r>
      <w:r>
        <w:t>)</w:t>
      </w:r>
      <w:r w:rsidR="00306E24">
        <w:t>.</w:t>
      </w:r>
      <w:r>
        <w:t xml:space="preserve"> </w:t>
      </w:r>
    </w:p>
    <w:p w:rsidR="003923FE" w:rsidRDefault="003923FE" w:rsidP="001121D8">
      <w:pPr>
        <w:spacing w:line="240" w:lineRule="auto"/>
        <w:rPr>
          <w:rFonts w:cs="Times New Roman"/>
          <w:szCs w:val="24"/>
        </w:rPr>
      </w:pPr>
    </w:p>
    <w:p w:rsidR="003923FE" w:rsidRPr="00357724" w:rsidRDefault="003923FE" w:rsidP="001121D8">
      <w:pPr>
        <w:spacing w:line="240" w:lineRule="auto"/>
        <w:rPr>
          <w:b/>
          <w:i/>
          <w:iCs/>
          <w:lang w:val="id-ID"/>
        </w:rPr>
      </w:pPr>
      <w:r w:rsidRPr="00357724">
        <w:rPr>
          <w:b/>
          <w:i/>
          <w:iCs/>
        </w:rPr>
        <w:t xml:space="preserve">Kata </w:t>
      </w:r>
      <w:proofErr w:type="gramStart"/>
      <w:r w:rsidRPr="00357724">
        <w:rPr>
          <w:b/>
          <w:i/>
          <w:iCs/>
        </w:rPr>
        <w:t>kunci :</w:t>
      </w:r>
      <w:proofErr w:type="gramEnd"/>
      <w:r w:rsidRPr="00357724">
        <w:rPr>
          <w:b/>
          <w:i/>
          <w:iCs/>
        </w:rPr>
        <w:t xml:space="preserve"> </w:t>
      </w:r>
      <w:r w:rsidR="0015381F" w:rsidRPr="00357724">
        <w:rPr>
          <w:b/>
          <w:i/>
          <w:iCs/>
          <w:lang w:val="id-ID"/>
        </w:rPr>
        <w:t xml:space="preserve">Konsentrasi, </w:t>
      </w:r>
      <w:r w:rsidRPr="00357724">
        <w:rPr>
          <w:b/>
          <w:i/>
          <w:iCs/>
        </w:rPr>
        <w:t>PGPR, Bawang Merah</w:t>
      </w:r>
      <w:r w:rsidR="0015381F" w:rsidRPr="00357724">
        <w:rPr>
          <w:b/>
          <w:i/>
          <w:iCs/>
          <w:lang w:val="id-ID"/>
        </w:rPr>
        <w:t>.</w:t>
      </w:r>
    </w:p>
    <w:p w:rsidR="001121D8" w:rsidRPr="00357724" w:rsidRDefault="001121D8" w:rsidP="001121D8">
      <w:pPr>
        <w:spacing w:line="240" w:lineRule="auto"/>
        <w:rPr>
          <w:b/>
        </w:rPr>
      </w:pPr>
    </w:p>
    <w:p w:rsidR="007F539A" w:rsidRDefault="007F539A" w:rsidP="007F539A">
      <w:pPr>
        <w:spacing w:line="240" w:lineRule="auto"/>
        <w:rPr>
          <w:b/>
        </w:rPr>
        <w:sectPr w:rsidR="007F539A" w:rsidSect="007F539A">
          <w:footerReference w:type="default" r:id="rId9"/>
          <w:pgSz w:w="12240" w:h="15840"/>
          <w:pgMar w:top="2275" w:right="1699" w:bottom="1699" w:left="2275" w:header="720" w:footer="720" w:gutter="0"/>
          <w:pgNumType w:start="77"/>
          <w:cols w:space="720"/>
          <w:docGrid w:linePitch="360"/>
        </w:sectPr>
      </w:pPr>
    </w:p>
    <w:p w:rsidR="00E01BE7" w:rsidRDefault="003923FE" w:rsidP="007F539A">
      <w:pPr>
        <w:spacing w:line="240" w:lineRule="auto"/>
        <w:rPr>
          <w:b/>
        </w:rPr>
      </w:pPr>
      <w:r w:rsidRPr="003A76C4">
        <w:rPr>
          <w:b/>
        </w:rPr>
        <w:lastRenderedPageBreak/>
        <w:t>PENDAHULUAN</w:t>
      </w:r>
    </w:p>
    <w:p w:rsidR="003923FE" w:rsidRDefault="003923FE" w:rsidP="001121D8">
      <w:pPr>
        <w:autoSpaceDE w:val="0"/>
        <w:autoSpaceDN w:val="0"/>
        <w:adjustRightInd w:val="0"/>
        <w:spacing w:line="240" w:lineRule="auto"/>
        <w:ind w:firstLine="720"/>
        <w:rPr>
          <w:rFonts w:cs="Times New Roman"/>
          <w:szCs w:val="24"/>
        </w:rPr>
      </w:pPr>
      <w:proofErr w:type="gramStart"/>
      <w:r>
        <w:rPr>
          <w:rFonts w:ascii="Times Roman" w:hAnsi="Times Roman" w:cs="Times Roman"/>
          <w:color w:val="000000"/>
          <w:szCs w:val="24"/>
        </w:rPr>
        <w:t>Bawang merah (</w:t>
      </w:r>
      <w:r>
        <w:rPr>
          <w:rFonts w:cs="Times New Roman"/>
          <w:i/>
          <w:color w:val="000000"/>
          <w:szCs w:val="24"/>
        </w:rPr>
        <w:t xml:space="preserve">Allium ascalonicum </w:t>
      </w:r>
      <w:r w:rsidRPr="0059462C">
        <w:rPr>
          <w:rFonts w:cs="Times New Roman"/>
          <w:color w:val="000000"/>
          <w:szCs w:val="24"/>
        </w:rPr>
        <w:t>L</w:t>
      </w:r>
      <w:r>
        <w:rPr>
          <w:rFonts w:cs="Times New Roman"/>
          <w:color w:val="000000"/>
          <w:szCs w:val="24"/>
        </w:rPr>
        <w:t>.</w:t>
      </w:r>
      <w:r w:rsidRPr="00160817">
        <w:rPr>
          <w:rFonts w:cs="Times New Roman"/>
          <w:color w:val="000000"/>
          <w:szCs w:val="24"/>
        </w:rPr>
        <w:t>)</w:t>
      </w:r>
      <w:r>
        <w:rPr>
          <w:rFonts w:cs="Times New Roman"/>
          <w:i/>
          <w:color w:val="000000"/>
          <w:szCs w:val="24"/>
        </w:rPr>
        <w:t xml:space="preserve"> </w:t>
      </w:r>
      <w:r>
        <w:rPr>
          <w:rFonts w:cs="Times New Roman"/>
          <w:color w:val="000000"/>
          <w:szCs w:val="24"/>
        </w:rPr>
        <w:t>a</w:t>
      </w:r>
      <w:r>
        <w:rPr>
          <w:rFonts w:ascii="Times Roman" w:hAnsi="Times Roman" w:cs="Times Roman"/>
          <w:color w:val="000000"/>
          <w:szCs w:val="24"/>
        </w:rPr>
        <w:t>dalah tanaman semusim yang tumbuh membentuk rumpun dengan tinggi tanaman mencapai 15</w:t>
      </w:r>
      <w:r>
        <w:rPr>
          <w:rFonts w:cs="Times New Roman"/>
          <w:color w:val="000000"/>
          <w:szCs w:val="24"/>
        </w:rPr>
        <w:t>-</w:t>
      </w:r>
      <w:r>
        <w:rPr>
          <w:rFonts w:ascii="Times Roman" w:hAnsi="Times Roman" w:cs="Times Roman"/>
          <w:color w:val="000000"/>
          <w:szCs w:val="24"/>
        </w:rPr>
        <w:t>40 cm. Perakarannya</w:t>
      </w:r>
      <w:r>
        <w:rPr>
          <w:rFonts w:cs="Times New Roman"/>
          <w:szCs w:val="24"/>
        </w:rPr>
        <w:t xml:space="preserve"> </w:t>
      </w:r>
      <w:r>
        <w:rPr>
          <w:rFonts w:ascii="Times Roman" w:hAnsi="Times Roman" w:cs="Times Roman"/>
          <w:color w:val="000000"/>
          <w:szCs w:val="24"/>
        </w:rPr>
        <w:t>berupa akar serabut serta memiliki daun yang berbentuk silinder berongga dan</w:t>
      </w:r>
      <w:r>
        <w:rPr>
          <w:rFonts w:cs="Times New Roman"/>
          <w:szCs w:val="24"/>
        </w:rPr>
        <w:t xml:space="preserve"> </w:t>
      </w:r>
      <w:r>
        <w:rPr>
          <w:rFonts w:ascii="Times Roman" w:hAnsi="Times Roman" w:cs="Times Roman"/>
          <w:color w:val="000000"/>
          <w:szCs w:val="24"/>
        </w:rPr>
        <w:t>memiliki umbi berlapis.</w:t>
      </w:r>
      <w:proofErr w:type="gramEnd"/>
      <w:r>
        <w:rPr>
          <w:rFonts w:ascii="Times Roman" w:hAnsi="Times Roman" w:cs="Times Roman"/>
          <w:color w:val="000000"/>
          <w:szCs w:val="24"/>
        </w:rPr>
        <w:t xml:space="preserve"> </w:t>
      </w:r>
      <w:proofErr w:type="gramStart"/>
      <w:r>
        <w:rPr>
          <w:rFonts w:ascii="Times Roman" w:hAnsi="Times Roman" w:cs="Times Roman"/>
          <w:color w:val="000000"/>
          <w:szCs w:val="24"/>
        </w:rPr>
        <w:t xml:space="preserve">Umbi bawang merah terbentuk dari lapisan-lapisan </w:t>
      </w:r>
      <w:r>
        <w:rPr>
          <w:rFonts w:ascii="Times Roman" w:hAnsi="Times Roman" w:cs="Times Roman"/>
          <w:color w:val="000000"/>
          <w:szCs w:val="24"/>
        </w:rPr>
        <w:lastRenderedPageBreak/>
        <w:t>daun</w:t>
      </w:r>
      <w:r>
        <w:rPr>
          <w:rFonts w:cs="Times New Roman"/>
          <w:szCs w:val="24"/>
        </w:rPr>
        <w:t xml:space="preserve"> </w:t>
      </w:r>
      <w:r>
        <w:rPr>
          <w:rFonts w:ascii="Times Roman" w:hAnsi="Times Roman" w:cs="Times Roman"/>
          <w:color w:val="000000"/>
          <w:szCs w:val="24"/>
        </w:rPr>
        <w:t>yang membesar dan bersatu (Dewi, 2012).</w:t>
      </w:r>
      <w:proofErr w:type="gramEnd"/>
    </w:p>
    <w:p w:rsidR="003923FE" w:rsidRDefault="003923FE" w:rsidP="001121D8">
      <w:pPr>
        <w:spacing w:line="240" w:lineRule="auto"/>
        <w:ind w:firstLine="720"/>
        <w:rPr>
          <w:rFonts w:eastAsia="Times New Roman" w:cs="Times New Roman"/>
          <w:szCs w:val="24"/>
        </w:rPr>
      </w:pPr>
      <w:proofErr w:type="gramStart"/>
      <w:r>
        <w:rPr>
          <w:rFonts w:eastAsia="Times New Roman" w:cs="Times New Roman"/>
          <w:szCs w:val="24"/>
        </w:rPr>
        <w:t>K</w:t>
      </w:r>
      <w:r w:rsidRPr="00287C2C">
        <w:rPr>
          <w:rFonts w:eastAsia="Times New Roman" w:cs="Times New Roman"/>
          <w:szCs w:val="24"/>
        </w:rPr>
        <w:t>ebutuhan bawang merah di Indonesia dari tahun ke tahun mengalami peningkatan sebesar 5%.</w:t>
      </w:r>
      <w:proofErr w:type="gramEnd"/>
      <w:r w:rsidRPr="00287C2C">
        <w:rPr>
          <w:rFonts w:eastAsia="Times New Roman" w:cs="Times New Roman"/>
          <w:szCs w:val="24"/>
        </w:rPr>
        <w:t xml:space="preserve"> </w:t>
      </w:r>
      <w:proofErr w:type="gramStart"/>
      <w:r w:rsidRPr="00287C2C">
        <w:rPr>
          <w:rFonts w:eastAsia="Times New Roman" w:cs="Times New Roman"/>
          <w:szCs w:val="24"/>
        </w:rPr>
        <w:t>Hal ini sejalan dengan bertambahnya jumlah penduduk Indonesia yang setiap tahun mengalami peningkatan, sementara produksi bawang merah menurun.</w:t>
      </w:r>
      <w:proofErr w:type="gramEnd"/>
      <w:r>
        <w:rPr>
          <w:rFonts w:eastAsia="Times New Roman" w:cs="Times New Roman"/>
          <w:szCs w:val="24"/>
        </w:rPr>
        <w:t xml:space="preserve"> </w:t>
      </w:r>
      <w:proofErr w:type="gramStart"/>
      <w:r w:rsidRPr="00E72E0A">
        <w:rPr>
          <w:rFonts w:eastAsia="Times New Roman" w:cs="Times New Roman"/>
          <w:szCs w:val="24"/>
        </w:rPr>
        <w:t>Badan Pusat Statistik (</w:t>
      </w:r>
      <w:r>
        <w:rPr>
          <w:rFonts w:ascii="Times Roman" w:hAnsi="Times Roman" w:cs="Times Roman"/>
          <w:color w:val="000000"/>
          <w:szCs w:val="24"/>
        </w:rPr>
        <w:t xml:space="preserve">BPS, </w:t>
      </w:r>
      <w:r>
        <w:rPr>
          <w:rFonts w:ascii="Times Roman" w:hAnsi="Times Roman" w:cs="Times Roman"/>
          <w:color w:val="000000"/>
          <w:szCs w:val="24"/>
        </w:rPr>
        <w:lastRenderedPageBreak/>
        <w:t xml:space="preserve">2013) </w:t>
      </w:r>
      <w:r w:rsidRPr="004B391D">
        <w:rPr>
          <w:rFonts w:ascii="Times Roman" w:hAnsi="Times Roman" w:cs="Times Roman"/>
          <w:color w:val="000000"/>
          <w:szCs w:val="24"/>
        </w:rPr>
        <w:t>menyebutkan bahwa produksi bawang merah di</w:t>
      </w:r>
      <w:r>
        <w:rPr>
          <w:rFonts w:eastAsia="Times New Roman" w:cs="Times New Roman"/>
          <w:szCs w:val="24"/>
        </w:rPr>
        <w:t xml:space="preserve"> Indonesia dari tahun 2008-</w:t>
      </w:r>
      <w:r w:rsidRPr="00E72E0A">
        <w:rPr>
          <w:rFonts w:eastAsia="Times New Roman" w:cs="Times New Roman"/>
          <w:szCs w:val="24"/>
        </w:rPr>
        <w:t>2012 mengalami ketidakstabilan angka produksi yaitu</w:t>
      </w:r>
      <w:r>
        <w:rPr>
          <w:rFonts w:eastAsia="Times New Roman" w:cs="Times New Roman"/>
          <w:szCs w:val="24"/>
        </w:rPr>
        <w:t xml:space="preserve"> </w:t>
      </w:r>
      <w:r w:rsidRPr="00E72E0A">
        <w:rPr>
          <w:rFonts w:eastAsia="Times New Roman" w:cs="Times New Roman"/>
          <w:szCs w:val="24"/>
        </w:rPr>
        <w:t>sebesar 853.615 ton, 965.164 ton, 1.048.934 ton, 893.124 ton, 964.195 ton.</w:t>
      </w:r>
      <w:proofErr w:type="gramEnd"/>
      <w:r w:rsidRPr="00E72E0A">
        <w:rPr>
          <w:rFonts w:eastAsia="Times New Roman" w:cs="Times New Roman"/>
          <w:szCs w:val="24"/>
        </w:rPr>
        <w:t xml:space="preserve"> Untuk</w:t>
      </w:r>
      <w:r>
        <w:rPr>
          <w:rFonts w:eastAsia="Times New Roman" w:cs="Times New Roman"/>
          <w:szCs w:val="24"/>
        </w:rPr>
        <w:t xml:space="preserve"> </w:t>
      </w:r>
      <w:r w:rsidRPr="00E72E0A">
        <w:rPr>
          <w:rFonts w:eastAsia="Times New Roman" w:cs="Times New Roman"/>
          <w:szCs w:val="24"/>
        </w:rPr>
        <w:t>memenuhi kebutuhan dalam negeri pemerintah mengambil kebijakan mengimpor</w:t>
      </w:r>
      <w:r>
        <w:rPr>
          <w:rFonts w:eastAsia="Times New Roman" w:cs="Times New Roman"/>
          <w:szCs w:val="24"/>
        </w:rPr>
        <w:t xml:space="preserve"> </w:t>
      </w:r>
      <w:r w:rsidRPr="00E72E0A">
        <w:rPr>
          <w:rFonts w:eastAsia="Times New Roman" w:cs="Times New Roman"/>
          <w:szCs w:val="24"/>
        </w:rPr>
        <w:t xml:space="preserve">bawang merah dari luar negeri sehingga hal ini </w:t>
      </w:r>
      <w:proofErr w:type="gramStart"/>
      <w:r w:rsidRPr="00E72E0A">
        <w:rPr>
          <w:rFonts w:eastAsia="Times New Roman" w:cs="Times New Roman"/>
          <w:szCs w:val="24"/>
        </w:rPr>
        <w:t>akan</w:t>
      </w:r>
      <w:proofErr w:type="gramEnd"/>
      <w:r w:rsidRPr="00E72E0A">
        <w:rPr>
          <w:rFonts w:eastAsia="Times New Roman" w:cs="Times New Roman"/>
          <w:szCs w:val="24"/>
        </w:rPr>
        <w:t xml:space="preserve"> mengakibatkan produksi</w:t>
      </w:r>
      <w:r>
        <w:rPr>
          <w:rFonts w:eastAsia="Times New Roman" w:cs="Times New Roman"/>
          <w:szCs w:val="24"/>
        </w:rPr>
        <w:t xml:space="preserve"> </w:t>
      </w:r>
      <w:r w:rsidRPr="00E72E0A">
        <w:rPr>
          <w:rFonts w:eastAsia="Times New Roman" w:cs="Times New Roman"/>
          <w:szCs w:val="24"/>
        </w:rPr>
        <w:t>dalam negeri kurang diminati</w:t>
      </w:r>
      <w:r>
        <w:rPr>
          <w:rFonts w:eastAsia="Times New Roman" w:cs="Times New Roman"/>
          <w:szCs w:val="24"/>
        </w:rPr>
        <w:t xml:space="preserve"> </w:t>
      </w:r>
      <w:r>
        <w:rPr>
          <w:rFonts w:ascii="Times Roman" w:hAnsi="Times Roman" w:cs="Times Roman"/>
          <w:color w:val="000000"/>
          <w:szCs w:val="24"/>
        </w:rPr>
        <w:t>(Dewi, 2012).</w:t>
      </w:r>
    </w:p>
    <w:p w:rsidR="003923FE" w:rsidRDefault="003923FE" w:rsidP="001121D8">
      <w:pPr>
        <w:autoSpaceDE w:val="0"/>
        <w:autoSpaceDN w:val="0"/>
        <w:adjustRightInd w:val="0"/>
        <w:spacing w:line="240" w:lineRule="auto"/>
        <w:ind w:firstLine="720"/>
        <w:rPr>
          <w:rFonts w:cs="Times New Roman"/>
          <w:color w:val="000000"/>
          <w:szCs w:val="24"/>
        </w:rPr>
      </w:pPr>
      <w:proofErr w:type="gramStart"/>
      <w:r w:rsidRPr="008E3AFE">
        <w:rPr>
          <w:szCs w:val="24"/>
        </w:rPr>
        <w:t>Usah</w:t>
      </w:r>
      <w:r>
        <w:rPr>
          <w:szCs w:val="24"/>
        </w:rPr>
        <w:t>a peningkatan produksi bawang merah</w:t>
      </w:r>
      <w:r w:rsidRPr="008E3AFE">
        <w:rPr>
          <w:szCs w:val="24"/>
        </w:rPr>
        <w:t xml:space="preserve"> tidak lepas dari peranan pupuk</w:t>
      </w:r>
      <w:r>
        <w:rPr>
          <w:szCs w:val="24"/>
        </w:rPr>
        <w:t xml:space="preserve"> </w:t>
      </w:r>
      <w:r w:rsidRPr="008E3AFE">
        <w:rPr>
          <w:szCs w:val="24"/>
        </w:rPr>
        <w:t>sebagai bahan penyubur.</w:t>
      </w:r>
      <w:proofErr w:type="gramEnd"/>
      <w:r>
        <w:rPr>
          <w:szCs w:val="24"/>
        </w:rPr>
        <w:t xml:space="preserve"> </w:t>
      </w:r>
      <w:proofErr w:type="gramStart"/>
      <w:r>
        <w:rPr>
          <w:szCs w:val="24"/>
        </w:rPr>
        <w:t xml:space="preserve">Kemampuan </w:t>
      </w:r>
      <w:r w:rsidRPr="00CC2B02">
        <w:rPr>
          <w:i/>
          <w:szCs w:val="24"/>
        </w:rPr>
        <w:t>Plant Growth Promoting Rhizobakteri</w:t>
      </w:r>
      <w:r>
        <w:rPr>
          <w:i/>
          <w:szCs w:val="24"/>
        </w:rPr>
        <w:t>a</w:t>
      </w:r>
      <w:r>
        <w:rPr>
          <w:szCs w:val="24"/>
        </w:rPr>
        <w:t xml:space="preserve"> (PGPR) dalam menghasilkan fitohormon membuat tanaman dapat meningkatkan ketersediaan nutrisi didalam tanah.</w:t>
      </w:r>
      <w:proofErr w:type="gramEnd"/>
      <w:r>
        <w:rPr>
          <w:szCs w:val="24"/>
        </w:rPr>
        <w:t xml:space="preserve"> Hal ini menyebabkan penyerapan unsur hara dan air dapat dilakukan dengan baik, sehingga kesehatan tanaman juga </w:t>
      </w:r>
      <w:proofErr w:type="gramStart"/>
      <w:r>
        <w:rPr>
          <w:szCs w:val="24"/>
        </w:rPr>
        <w:t>akan</w:t>
      </w:r>
      <w:proofErr w:type="gramEnd"/>
      <w:r>
        <w:rPr>
          <w:szCs w:val="24"/>
        </w:rPr>
        <w:t xml:space="preserve"> semakin baik. Dengan semakin baiknya kesehatan tanaman, ketahanan tanaman terhadap tekanan akibat faktor lingkungan dan faktor biologis juga </w:t>
      </w:r>
      <w:proofErr w:type="gramStart"/>
      <w:r>
        <w:rPr>
          <w:szCs w:val="24"/>
        </w:rPr>
        <w:t>akan</w:t>
      </w:r>
      <w:proofErr w:type="gramEnd"/>
      <w:r>
        <w:rPr>
          <w:szCs w:val="24"/>
        </w:rPr>
        <w:t xml:space="preserve"> semakin meningkat. </w:t>
      </w:r>
      <w:proofErr w:type="gramStart"/>
      <w:r w:rsidRPr="00CC2B02">
        <w:rPr>
          <w:i/>
          <w:szCs w:val="24"/>
        </w:rPr>
        <w:t>Rhizobakteri</w:t>
      </w:r>
      <w:r w:rsidRPr="00CC2B02">
        <w:rPr>
          <w:szCs w:val="24"/>
        </w:rPr>
        <w:t xml:space="preserve"> pemacu </w:t>
      </w:r>
      <w:r>
        <w:rPr>
          <w:szCs w:val="24"/>
        </w:rPr>
        <w:t xml:space="preserve">tumbuh tanaman </w:t>
      </w:r>
      <w:r w:rsidRPr="00CC2B02">
        <w:rPr>
          <w:szCs w:val="24"/>
        </w:rPr>
        <w:t>yang lebih popular</w:t>
      </w:r>
      <w:r>
        <w:rPr>
          <w:szCs w:val="24"/>
        </w:rPr>
        <w:t xml:space="preserve"> disebut </w:t>
      </w:r>
      <w:r w:rsidRPr="00CC2B02">
        <w:rPr>
          <w:i/>
          <w:szCs w:val="24"/>
        </w:rPr>
        <w:t>Plant Growth Promoting Rhizobakteri</w:t>
      </w:r>
      <w:r>
        <w:rPr>
          <w:szCs w:val="24"/>
        </w:rPr>
        <w:t xml:space="preserve"> (PGPR) merupakan kelompok </w:t>
      </w:r>
      <w:r w:rsidRPr="00CC2B02">
        <w:rPr>
          <w:szCs w:val="24"/>
        </w:rPr>
        <w:t xml:space="preserve">bakteri </w:t>
      </w:r>
      <w:r>
        <w:rPr>
          <w:szCs w:val="24"/>
        </w:rPr>
        <w:t xml:space="preserve">menguntungkan yang secara aktif </w:t>
      </w:r>
      <w:r w:rsidRPr="00CC2B02">
        <w:rPr>
          <w:szCs w:val="24"/>
        </w:rPr>
        <w:t>mengkolo</w:t>
      </w:r>
      <w:r>
        <w:rPr>
          <w:szCs w:val="24"/>
        </w:rPr>
        <w:t xml:space="preserve">nisasi </w:t>
      </w:r>
      <w:r w:rsidRPr="00CC2B02">
        <w:rPr>
          <w:i/>
          <w:szCs w:val="24"/>
        </w:rPr>
        <w:t>rhizosfer</w:t>
      </w:r>
      <w:r>
        <w:rPr>
          <w:szCs w:val="24"/>
        </w:rPr>
        <w:t>.</w:t>
      </w:r>
      <w:proofErr w:type="gramEnd"/>
      <w:r>
        <w:rPr>
          <w:szCs w:val="24"/>
        </w:rPr>
        <w:t xml:space="preserve"> </w:t>
      </w:r>
      <w:proofErr w:type="gramStart"/>
      <w:r>
        <w:rPr>
          <w:szCs w:val="24"/>
        </w:rPr>
        <w:t xml:space="preserve">PGPR berperan </w:t>
      </w:r>
      <w:r w:rsidRPr="00CC2B02">
        <w:rPr>
          <w:szCs w:val="24"/>
        </w:rPr>
        <w:t>penting</w:t>
      </w:r>
      <w:r>
        <w:rPr>
          <w:szCs w:val="24"/>
        </w:rPr>
        <w:t xml:space="preserve"> dalam meningkatkan pertumbuhan </w:t>
      </w:r>
      <w:r w:rsidRPr="00CC2B02">
        <w:rPr>
          <w:szCs w:val="24"/>
        </w:rPr>
        <w:t>tanaman, hasil panen dan kesubura</w:t>
      </w:r>
      <w:r>
        <w:rPr>
          <w:szCs w:val="24"/>
        </w:rPr>
        <w:t xml:space="preserve">n lahan </w:t>
      </w:r>
      <w:r w:rsidRPr="00CC2B02">
        <w:rPr>
          <w:szCs w:val="24"/>
        </w:rPr>
        <w:t>(Rahni, 2012).</w:t>
      </w:r>
      <w:proofErr w:type="gramEnd"/>
      <w:r w:rsidRPr="00CC2B02">
        <w:rPr>
          <w:szCs w:val="24"/>
        </w:rPr>
        <w:t xml:space="preserve"> </w:t>
      </w:r>
      <w:proofErr w:type="gramStart"/>
      <w:r w:rsidRPr="00CC2B02">
        <w:rPr>
          <w:szCs w:val="24"/>
        </w:rPr>
        <w:t>A</w:t>
      </w:r>
      <w:r>
        <w:rPr>
          <w:szCs w:val="24"/>
        </w:rPr>
        <w:t xml:space="preserve">dapun penelitian terdahulu yang </w:t>
      </w:r>
      <w:r w:rsidRPr="00CC2B02">
        <w:rPr>
          <w:szCs w:val="24"/>
        </w:rPr>
        <w:t>mengem</w:t>
      </w:r>
      <w:r>
        <w:rPr>
          <w:szCs w:val="24"/>
        </w:rPr>
        <w:t xml:space="preserve">ukakan bahwa bakteri dari genus </w:t>
      </w:r>
      <w:r w:rsidRPr="00CC2B02">
        <w:rPr>
          <w:i/>
          <w:szCs w:val="24"/>
        </w:rPr>
        <w:t>Pseudomonas, Azotobacter, Bacillus</w:t>
      </w:r>
      <w:r>
        <w:rPr>
          <w:szCs w:val="24"/>
        </w:rPr>
        <w:t xml:space="preserve"> dan </w:t>
      </w:r>
      <w:r w:rsidRPr="00CC2B02">
        <w:rPr>
          <w:i/>
          <w:szCs w:val="24"/>
        </w:rPr>
        <w:t>Ser</w:t>
      </w:r>
      <w:r>
        <w:rPr>
          <w:i/>
          <w:szCs w:val="24"/>
        </w:rPr>
        <w:t>r</w:t>
      </w:r>
      <w:r w:rsidRPr="00CC2B02">
        <w:rPr>
          <w:i/>
          <w:szCs w:val="24"/>
        </w:rPr>
        <w:t>atia</w:t>
      </w:r>
      <w:r>
        <w:rPr>
          <w:szCs w:val="24"/>
        </w:rPr>
        <w:t xml:space="preserve"> </w:t>
      </w:r>
      <w:r w:rsidRPr="00CC2B02">
        <w:rPr>
          <w:szCs w:val="24"/>
        </w:rPr>
        <w:t>diidentifikasi sebagai PGPR penghasil</w:t>
      </w:r>
      <w:r>
        <w:rPr>
          <w:szCs w:val="24"/>
        </w:rPr>
        <w:t xml:space="preserve"> </w:t>
      </w:r>
      <w:r w:rsidRPr="00CC2B02">
        <w:rPr>
          <w:szCs w:val="24"/>
        </w:rPr>
        <w:t xml:space="preserve">fitohormon </w:t>
      </w:r>
      <w:r w:rsidRPr="00CC2B02">
        <w:rPr>
          <w:szCs w:val="24"/>
        </w:rPr>
        <w:lastRenderedPageBreak/>
        <w:t>yang mampu meningkatkan</w:t>
      </w:r>
      <w:r>
        <w:rPr>
          <w:szCs w:val="24"/>
        </w:rPr>
        <w:t xml:space="preserve"> </w:t>
      </w:r>
      <w:r w:rsidRPr="00CC2B02">
        <w:rPr>
          <w:szCs w:val="24"/>
        </w:rPr>
        <w:t>pertumbuhan dan hasil tanaman (Rahni, 2012).</w:t>
      </w:r>
      <w:proofErr w:type="gramEnd"/>
      <w:r w:rsidR="004927AA">
        <w:rPr>
          <w:szCs w:val="24"/>
        </w:rPr>
        <w:t xml:space="preserve"> </w:t>
      </w:r>
      <w:proofErr w:type="gramStart"/>
      <w:r w:rsidR="004927AA" w:rsidRPr="002360C9">
        <w:rPr>
          <w:rFonts w:cs="Times New Roman"/>
          <w:color w:val="000000"/>
          <w:szCs w:val="24"/>
        </w:rPr>
        <w:t>Beberapa genus bakteri terseleksi mampu menstimulasi pertumbuhan, baik</w:t>
      </w:r>
      <w:r w:rsidR="004927AA">
        <w:rPr>
          <w:rFonts w:cs="Times New Roman"/>
          <w:color w:val="000000"/>
          <w:szCs w:val="24"/>
        </w:rPr>
        <w:t xml:space="preserve"> </w:t>
      </w:r>
      <w:r w:rsidR="004927AA" w:rsidRPr="002360C9">
        <w:rPr>
          <w:rFonts w:cs="Times New Roman"/>
          <w:color w:val="000000"/>
          <w:szCs w:val="24"/>
        </w:rPr>
        <w:t>tanaman legum maupun yang bukan legum pada skala lapangan.</w:t>
      </w:r>
      <w:proofErr w:type="gramEnd"/>
      <w:r w:rsidR="004927AA" w:rsidRPr="002360C9">
        <w:rPr>
          <w:rFonts w:cs="Times New Roman"/>
          <w:color w:val="000000"/>
          <w:szCs w:val="24"/>
        </w:rPr>
        <w:t xml:space="preserve"> </w:t>
      </w:r>
      <w:proofErr w:type="gramStart"/>
      <w:r w:rsidR="004927AA" w:rsidRPr="002360C9">
        <w:rPr>
          <w:rFonts w:cs="Times New Roman"/>
          <w:color w:val="000000"/>
          <w:szCs w:val="24"/>
        </w:rPr>
        <w:t>Bakteri tersebut terbukti</w:t>
      </w:r>
      <w:r w:rsidR="004927AA">
        <w:rPr>
          <w:rFonts w:cs="Times New Roman"/>
          <w:color w:val="000000"/>
          <w:szCs w:val="24"/>
        </w:rPr>
        <w:t xml:space="preserve"> </w:t>
      </w:r>
      <w:r w:rsidR="004927AA" w:rsidRPr="002360C9">
        <w:rPr>
          <w:rFonts w:cs="Times New Roman"/>
          <w:color w:val="000000"/>
          <w:szCs w:val="24"/>
        </w:rPr>
        <w:t>memproduksi fitohormon, yaitu auksin, sitokinin, giberelin, etilen dan asam absisat.</w:t>
      </w:r>
      <w:proofErr w:type="gramEnd"/>
      <w:r w:rsidR="004927AA" w:rsidRPr="002360C9">
        <w:rPr>
          <w:rFonts w:cs="Times New Roman"/>
          <w:color w:val="000000"/>
          <w:szCs w:val="24"/>
        </w:rPr>
        <w:t xml:space="preserve"> </w:t>
      </w:r>
      <w:proofErr w:type="gramStart"/>
      <w:r w:rsidR="004927AA" w:rsidRPr="002360C9">
        <w:rPr>
          <w:rFonts w:cs="Times New Roman"/>
          <w:i/>
          <w:iCs/>
          <w:color w:val="000000"/>
          <w:szCs w:val="24"/>
        </w:rPr>
        <w:t xml:space="preserve">Streptomyces griseoviridis </w:t>
      </w:r>
      <w:r w:rsidR="004927AA" w:rsidRPr="002360C9">
        <w:rPr>
          <w:rFonts w:cs="Times New Roman"/>
          <w:color w:val="000000"/>
          <w:szCs w:val="24"/>
        </w:rPr>
        <w:t>mampu memproduksi auksin dan IAA secara in vitro yang berperan menstimulasi pertumbuhan tanaman.</w:t>
      </w:r>
      <w:proofErr w:type="gramEnd"/>
    </w:p>
    <w:p w:rsidR="005F5D4C" w:rsidRDefault="005F5D4C" w:rsidP="005F5D4C">
      <w:pPr>
        <w:autoSpaceDE w:val="0"/>
        <w:autoSpaceDN w:val="0"/>
        <w:adjustRightInd w:val="0"/>
        <w:spacing w:line="240" w:lineRule="auto"/>
        <w:ind w:firstLine="720"/>
        <w:rPr>
          <w:rFonts w:cs="Times New Roman"/>
          <w:color w:val="000000"/>
          <w:szCs w:val="24"/>
        </w:rPr>
      </w:pPr>
      <w:r w:rsidRPr="002360C9">
        <w:rPr>
          <w:rFonts w:cs="Times New Roman"/>
          <w:color w:val="000000"/>
          <w:szCs w:val="24"/>
        </w:rPr>
        <w:t xml:space="preserve">Akar bambu </w:t>
      </w:r>
      <w:r>
        <w:rPr>
          <w:rFonts w:cs="Times New Roman"/>
          <w:color w:val="000000"/>
          <w:szCs w:val="24"/>
        </w:rPr>
        <w:t>banyak</w:t>
      </w:r>
      <w:r w:rsidRPr="002360C9">
        <w:rPr>
          <w:rFonts w:cs="Times New Roman"/>
          <w:color w:val="000000"/>
          <w:szCs w:val="24"/>
        </w:rPr>
        <w:t xml:space="preserve"> </w:t>
      </w:r>
      <w:r>
        <w:rPr>
          <w:rFonts w:cs="Times New Roman"/>
          <w:color w:val="000000"/>
          <w:szCs w:val="24"/>
        </w:rPr>
        <w:t xml:space="preserve">terkolonisasi oleh </w:t>
      </w:r>
      <w:r w:rsidRPr="002360C9">
        <w:rPr>
          <w:rFonts w:cs="Times New Roman"/>
          <w:color w:val="000000"/>
          <w:szCs w:val="24"/>
        </w:rPr>
        <w:t xml:space="preserve">bakteri </w:t>
      </w:r>
      <w:r>
        <w:rPr>
          <w:rFonts w:cs="Times New Roman"/>
          <w:color w:val="000000"/>
          <w:szCs w:val="24"/>
        </w:rPr>
        <w:t>PF (</w:t>
      </w:r>
      <w:r w:rsidRPr="001975C8">
        <w:rPr>
          <w:rFonts w:cs="Times New Roman"/>
          <w:i/>
          <w:iCs/>
          <w:color w:val="000000"/>
          <w:szCs w:val="24"/>
        </w:rPr>
        <w:t>Pseudomonas fluorescens</w:t>
      </w:r>
      <w:r>
        <w:rPr>
          <w:rFonts w:cs="Times New Roman"/>
          <w:color w:val="000000"/>
          <w:szCs w:val="24"/>
        </w:rPr>
        <w:t xml:space="preserve">), dimana bakteri ini bisa meningkatkan kelarutan P dalam tanah, </w:t>
      </w:r>
      <w:r w:rsidRPr="00ED6C93">
        <w:rPr>
          <w:rFonts w:cs="Times New Roman"/>
          <w:color w:val="000000"/>
          <w:szCs w:val="24"/>
        </w:rPr>
        <w:t xml:space="preserve">Strain tertentu dari </w:t>
      </w:r>
      <w:r w:rsidRPr="00ED6C93">
        <w:rPr>
          <w:rFonts w:cs="Times New Roman"/>
          <w:i/>
          <w:color w:val="000000"/>
          <w:szCs w:val="24"/>
        </w:rPr>
        <w:t>Pseudomonas sp</w:t>
      </w:r>
      <w:r w:rsidRPr="00ED6C93">
        <w:rPr>
          <w:rFonts w:cs="Times New Roman"/>
          <w:color w:val="000000"/>
          <w:szCs w:val="24"/>
        </w:rPr>
        <w:t>. dapat mencegah</w:t>
      </w:r>
      <w:r>
        <w:rPr>
          <w:rFonts w:cs="Times New Roman"/>
          <w:color w:val="000000"/>
          <w:szCs w:val="24"/>
        </w:rPr>
        <w:t xml:space="preserve"> </w:t>
      </w:r>
      <w:r w:rsidRPr="00ED6C93">
        <w:rPr>
          <w:rFonts w:cs="Times New Roman"/>
          <w:color w:val="000000"/>
          <w:szCs w:val="24"/>
        </w:rPr>
        <w:t>tanaman dari patogen fungi yang berasal dari tanah dan</w:t>
      </w:r>
      <w:r>
        <w:rPr>
          <w:rFonts w:cs="Times New Roman"/>
          <w:color w:val="000000"/>
          <w:szCs w:val="24"/>
        </w:rPr>
        <w:t xml:space="preserve"> </w:t>
      </w:r>
      <w:r w:rsidRPr="00ED6C93">
        <w:rPr>
          <w:rFonts w:cs="Times New Roman"/>
          <w:color w:val="000000"/>
          <w:szCs w:val="24"/>
        </w:rPr>
        <w:t>potensial sebagai agen biokontrol untuk digunakan</w:t>
      </w:r>
      <w:r>
        <w:rPr>
          <w:rFonts w:cs="Times New Roman"/>
          <w:color w:val="000000"/>
          <w:szCs w:val="24"/>
        </w:rPr>
        <w:t xml:space="preserve"> </w:t>
      </w:r>
      <w:r w:rsidRPr="00ED6C93">
        <w:rPr>
          <w:rFonts w:cs="Times New Roman"/>
          <w:color w:val="000000"/>
          <w:szCs w:val="24"/>
        </w:rPr>
        <w:t>secara komersial di rumah kaca maupun di lapangan</w:t>
      </w:r>
      <w:r>
        <w:rPr>
          <w:rFonts w:cs="Times New Roman"/>
          <w:color w:val="000000"/>
          <w:szCs w:val="24"/>
        </w:rPr>
        <w:t xml:space="preserve"> </w:t>
      </w:r>
      <w:r w:rsidRPr="00ED6C93">
        <w:rPr>
          <w:rFonts w:cs="Times New Roman"/>
          <w:color w:val="000000"/>
          <w:szCs w:val="24"/>
        </w:rPr>
        <w:t>(Arshad &amp; Frankenberger 1993</w:t>
      </w:r>
      <w:r>
        <w:rPr>
          <w:rFonts w:cs="Times New Roman"/>
          <w:color w:val="000000"/>
          <w:szCs w:val="24"/>
        </w:rPr>
        <w:t xml:space="preserve"> </w:t>
      </w:r>
      <w:r w:rsidRPr="0010528A">
        <w:rPr>
          <w:rFonts w:cs="Times New Roman"/>
          <w:i/>
          <w:color w:val="000000"/>
          <w:szCs w:val="24"/>
        </w:rPr>
        <w:t>dalam</w:t>
      </w:r>
      <w:r>
        <w:rPr>
          <w:rFonts w:cs="Times New Roman"/>
          <w:color w:val="000000"/>
          <w:szCs w:val="24"/>
        </w:rPr>
        <w:t xml:space="preserve">. </w:t>
      </w:r>
      <w:proofErr w:type="gramStart"/>
      <w:r w:rsidRPr="0010528A">
        <w:rPr>
          <w:rFonts w:cs="Times New Roman"/>
          <w:i/>
          <w:color w:val="000000"/>
          <w:szCs w:val="24"/>
        </w:rPr>
        <w:t>Firmansyah, 2015</w:t>
      </w:r>
      <w:r w:rsidRPr="00ED6C93">
        <w:rPr>
          <w:rFonts w:cs="Times New Roman"/>
          <w:color w:val="000000"/>
          <w:szCs w:val="24"/>
        </w:rPr>
        <w:t>).</w:t>
      </w:r>
      <w:proofErr w:type="gramEnd"/>
      <w:r w:rsidRPr="00ED6C93">
        <w:rPr>
          <w:rFonts w:cs="Times New Roman"/>
          <w:color w:val="000000"/>
          <w:szCs w:val="24"/>
        </w:rPr>
        <w:t xml:space="preserve"> </w:t>
      </w:r>
      <w:proofErr w:type="gramStart"/>
      <w:r w:rsidRPr="009B19E6">
        <w:rPr>
          <w:rFonts w:cs="Times New Roman"/>
          <w:i/>
          <w:color w:val="000000"/>
          <w:szCs w:val="24"/>
        </w:rPr>
        <w:t>Pseudomonas fluorescens</w:t>
      </w:r>
      <w:r w:rsidRPr="00ED6C93">
        <w:rPr>
          <w:rFonts w:cs="Times New Roman"/>
          <w:color w:val="000000"/>
          <w:szCs w:val="24"/>
        </w:rPr>
        <w:t xml:space="preserve"> dapat mengontrol perkembangan penyakit</w:t>
      </w:r>
      <w:r>
        <w:rPr>
          <w:rFonts w:cs="Times New Roman"/>
          <w:color w:val="000000"/>
          <w:szCs w:val="24"/>
        </w:rPr>
        <w:t xml:space="preserve"> </w:t>
      </w:r>
      <w:r w:rsidRPr="0010528A">
        <w:rPr>
          <w:rFonts w:cs="Times New Roman"/>
          <w:i/>
          <w:color w:val="000000"/>
          <w:szCs w:val="24"/>
        </w:rPr>
        <w:t>dumping-off</w:t>
      </w:r>
      <w:r w:rsidRPr="00ED6C93">
        <w:rPr>
          <w:rFonts w:cs="Times New Roman"/>
          <w:color w:val="000000"/>
          <w:szCs w:val="24"/>
        </w:rPr>
        <w:t xml:space="preserve"> dari tebu.</w:t>
      </w:r>
      <w:proofErr w:type="gramEnd"/>
      <w:r>
        <w:rPr>
          <w:rFonts w:cs="Times New Roman"/>
          <w:color w:val="000000"/>
          <w:szCs w:val="24"/>
        </w:rPr>
        <w:t xml:space="preserve"> </w:t>
      </w:r>
      <w:proofErr w:type="gramStart"/>
      <w:r w:rsidRPr="0010528A">
        <w:rPr>
          <w:rFonts w:cs="Times New Roman"/>
          <w:color w:val="000000"/>
          <w:szCs w:val="24"/>
        </w:rPr>
        <w:t xml:space="preserve">Di samping itu bakteri </w:t>
      </w:r>
      <w:r w:rsidRPr="0010528A">
        <w:rPr>
          <w:rFonts w:cs="Times New Roman"/>
          <w:i/>
          <w:color w:val="000000"/>
          <w:szCs w:val="24"/>
        </w:rPr>
        <w:t>P. fluorescens</w:t>
      </w:r>
      <w:r w:rsidRPr="0010528A">
        <w:rPr>
          <w:rFonts w:cs="Times New Roman"/>
          <w:color w:val="000000"/>
          <w:szCs w:val="24"/>
        </w:rPr>
        <w:t xml:space="preserve"> ini juga dapat</w:t>
      </w:r>
      <w:r>
        <w:rPr>
          <w:rFonts w:cs="Times New Roman"/>
          <w:color w:val="000000"/>
          <w:szCs w:val="24"/>
        </w:rPr>
        <w:t xml:space="preserve"> </w:t>
      </w:r>
      <w:r w:rsidRPr="0010528A">
        <w:rPr>
          <w:rFonts w:cs="Times New Roman"/>
          <w:color w:val="000000"/>
          <w:szCs w:val="24"/>
        </w:rPr>
        <w:t xml:space="preserve">mengontrol perkembangan jamur </w:t>
      </w:r>
      <w:r w:rsidRPr="0010528A">
        <w:rPr>
          <w:rFonts w:cs="Times New Roman"/>
          <w:i/>
          <w:color w:val="000000"/>
          <w:szCs w:val="24"/>
        </w:rPr>
        <w:t>Sclerotium roefsii</w:t>
      </w:r>
      <w:r>
        <w:rPr>
          <w:rFonts w:cs="Times New Roman"/>
          <w:color w:val="000000"/>
          <w:szCs w:val="24"/>
        </w:rPr>
        <w:t xml:space="preserve"> </w:t>
      </w:r>
      <w:r w:rsidRPr="0010528A">
        <w:rPr>
          <w:rFonts w:cs="Times New Roman"/>
          <w:color w:val="000000"/>
          <w:szCs w:val="24"/>
        </w:rPr>
        <w:t>pada tanaman kacang-kacangan.</w:t>
      </w:r>
      <w:proofErr w:type="gramEnd"/>
      <w:r w:rsidRPr="00ED6C93">
        <w:rPr>
          <w:rFonts w:cs="Times New Roman"/>
          <w:color w:val="000000"/>
          <w:szCs w:val="24"/>
        </w:rPr>
        <w:t xml:space="preserve"> </w:t>
      </w:r>
      <w:proofErr w:type="gramStart"/>
      <w:r>
        <w:rPr>
          <w:rFonts w:cs="Times New Roman"/>
          <w:color w:val="000000"/>
          <w:szCs w:val="24"/>
        </w:rPr>
        <w:t xml:space="preserve">Dan akar bambu yang sudah lapuk diduga terkolonisasi bakteri </w:t>
      </w:r>
      <w:r w:rsidRPr="002360C9">
        <w:rPr>
          <w:rFonts w:cs="Times New Roman"/>
          <w:color w:val="000000"/>
          <w:szCs w:val="24"/>
        </w:rPr>
        <w:t>yang mampu menghasilkan enzim selulase (terutama lingoselulase) (Iswati, 2012).</w:t>
      </w:r>
      <w:proofErr w:type="gramEnd"/>
    </w:p>
    <w:p w:rsidR="003923FE" w:rsidRDefault="003D5833" w:rsidP="007B6B8A">
      <w:pPr>
        <w:pStyle w:val="ListParagraph"/>
        <w:tabs>
          <w:tab w:val="left" w:pos="0"/>
          <w:tab w:val="left" w:pos="630"/>
        </w:tabs>
        <w:spacing w:line="240" w:lineRule="auto"/>
        <w:ind w:left="0" w:firstLine="360"/>
        <w:jc w:val="both"/>
        <w:rPr>
          <w:rFonts w:eastAsia="Times New Roman" w:cs="Times New Roman"/>
          <w:szCs w:val="24"/>
        </w:rPr>
      </w:pPr>
      <w:r>
        <w:rPr>
          <w:szCs w:val="24"/>
        </w:rPr>
        <w:tab/>
      </w:r>
      <w:r>
        <w:rPr>
          <w:szCs w:val="24"/>
        </w:rPr>
        <w:tab/>
      </w:r>
      <w:proofErr w:type="gramStart"/>
      <w:r w:rsidR="007A3E60" w:rsidRPr="002A73AA">
        <w:rPr>
          <w:szCs w:val="24"/>
        </w:rPr>
        <w:t>Penelitian ini bertujua</w:t>
      </w:r>
      <w:r w:rsidR="007A3E60">
        <w:rPr>
          <w:szCs w:val="24"/>
        </w:rPr>
        <w:t>n</w:t>
      </w:r>
      <w:r w:rsidR="007A3E60" w:rsidRPr="002A73AA">
        <w:rPr>
          <w:szCs w:val="24"/>
        </w:rPr>
        <w:t xml:space="preserve"> untuk</w:t>
      </w:r>
      <w:r w:rsidR="007A3E60">
        <w:rPr>
          <w:szCs w:val="24"/>
        </w:rPr>
        <w:t xml:space="preserve"> mengetahui pengaruh pemberian PGPR terhadap pertumbuhan dan hasil </w:t>
      </w:r>
      <w:r w:rsidR="007A3E60" w:rsidRPr="00395601">
        <w:rPr>
          <w:szCs w:val="24"/>
        </w:rPr>
        <w:t xml:space="preserve">tanaman </w:t>
      </w:r>
      <w:r w:rsidR="007A3E60">
        <w:rPr>
          <w:rFonts w:eastAsia="Times New Roman" w:cs="Times New Roman"/>
          <w:szCs w:val="24"/>
        </w:rPr>
        <w:t>bawang merah.</w:t>
      </w:r>
      <w:proofErr w:type="gramEnd"/>
    </w:p>
    <w:p w:rsidR="005F5D4C" w:rsidRDefault="005F5D4C" w:rsidP="007B6B8A">
      <w:pPr>
        <w:pStyle w:val="ListParagraph"/>
        <w:tabs>
          <w:tab w:val="left" w:pos="0"/>
          <w:tab w:val="left" w:pos="630"/>
        </w:tabs>
        <w:spacing w:line="240" w:lineRule="auto"/>
        <w:ind w:left="0" w:firstLine="360"/>
        <w:jc w:val="both"/>
        <w:rPr>
          <w:rFonts w:eastAsia="Times New Roman" w:cs="Times New Roman"/>
          <w:szCs w:val="24"/>
        </w:rPr>
      </w:pPr>
    </w:p>
    <w:p w:rsidR="005F5D4C" w:rsidRDefault="005F5D4C" w:rsidP="007B6B8A">
      <w:pPr>
        <w:pStyle w:val="ListParagraph"/>
        <w:tabs>
          <w:tab w:val="left" w:pos="0"/>
          <w:tab w:val="left" w:pos="630"/>
        </w:tabs>
        <w:spacing w:line="240" w:lineRule="auto"/>
        <w:ind w:left="0" w:firstLine="360"/>
        <w:jc w:val="both"/>
        <w:rPr>
          <w:rFonts w:eastAsia="Times New Roman" w:cs="Times New Roman"/>
          <w:szCs w:val="24"/>
          <w:lang w:val="id-ID"/>
        </w:rPr>
      </w:pPr>
    </w:p>
    <w:p w:rsidR="00357724" w:rsidRPr="00357724" w:rsidRDefault="00357724" w:rsidP="007B6B8A">
      <w:pPr>
        <w:pStyle w:val="ListParagraph"/>
        <w:tabs>
          <w:tab w:val="left" w:pos="0"/>
          <w:tab w:val="left" w:pos="630"/>
        </w:tabs>
        <w:spacing w:line="240" w:lineRule="auto"/>
        <w:ind w:left="0" w:firstLine="360"/>
        <w:jc w:val="both"/>
        <w:rPr>
          <w:rFonts w:eastAsia="Times New Roman" w:cs="Times New Roman"/>
          <w:szCs w:val="24"/>
          <w:lang w:val="id-ID"/>
        </w:rPr>
      </w:pPr>
    </w:p>
    <w:p w:rsidR="007A3E60" w:rsidRDefault="007F539A" w:rsidP="007F539A">
      <w:pPr>
        <w:spacing w:line="240" w:lineRule="auto"/>
        <w:jc w:val="left"/>
        <w:rPr>
          <w:b/>
        </w:rPr>
      </w:pPr>
      <w:r>
        <w:rPr>
          <w:b/>
        </w:rPr>
        <w:t xml:space="preserve">METODE </w:t>
      </w:r>
      <w:r w:rsidR="007A3E60" w:rsidRPr="003A76C4">
        <w:rPr>
          <w:b/>
        </w:rPr>
        <w:t>PENELITIAN</w:t>
      </w:r>
    </w:p>
    <w:p w:rsidR="007A3E60" w:rsidRPr="002936B3" w:rsidRDefault="007A3E60" w:rsidP="002936B3">
      <w:pPr>
        <w:spacing w:line="240" w:lineRule="auto"/>
        <w:ind w:hanging="1134"/>
        <w:rPr>
          <w:rFonts w:eastAsia="Calibri" w:cs="Times New Roman"/>
          <w:lang w:val="fi-FI"/>
        </w:rPr>
      </w:pPr>
      <w:r>
        <w:tab/>
      </w:r>
      <w:r>
        <w:tab/>
      </w:r>
      <w:proofErr w:type="gramStart"/>
      <w:r w:rsidR="00E01BE7" w:rsidRPr="00803F12">
        <w:rPr>
          <w:rFonts w:cs="Times New Roman"/>
        </w:rPr>
        <w:t>Penelitian ini dilaksanakan di Desa Tufah Kecamatan Jeunieb Kabupaten Bireu</w:t>
      </w:r>
      <w:r w:rsidR="00E01BE7">
        <w:rPr>
          <w:rFonts w:cs="Times New Roman"/>
        </w:rPr>
        <w:t>e</w:t>
      </w:r>
      <w:r w:rsidR="00E01BE7" w:rsidRPr="00803F12">
        <w:rPr>
          <w:rFonts w:cs="Times New Roman"/>
        </w:rPr>
        <w:t xml:space="preserve">n, dengan </w:t>
      </w:r>
      <w:r w:rsidR="00E01BE7" w:rsidRPr="00803F12">
        <w:rPr>
          <w:rFonts w:eastAsia="Calibri" w:cs="Times New Roman"/>
          <w:lang w:val="fi-FI"/>
        </w:rPr>
        <w:t xml:space="preserve">rata-rata ketinggian </w:t>
      </w:r>
      <w:r w:rsidR="00E01BE7">
        <w:rPr>
          <w:rFonts w:eastAsia="Calibri" w:cs="Times New Roman"/>
          <w:lang w:val="fi-FI"/>
        </w:rPr>
        <w:t xml:space="preserve">05 </w:t>
      </w:r>
      <w:r w:rsidR="00E01BE7" w:rsidRPr="00803F12">
        <w:rPr>
          <w:rFonts w:eastAsia="Calibri" w:cs="Times New Roman"/>
          <w:lang w:val="fi-FI"/>
        </w:rPr>
        <w:t>meter</w:t>
      </w:r>
      <w:r w:rsidR="00E01BE7">
        <w:rPr>
          <w:rFonts w:eastAsia="Calibri" w:cs="Times New Roman"/>
          <w:lang w:val="fi-FI"/>
        </w:rPr>
        <w:t xml:space="preserve"> diatas permukaan laut (Baseline data Kecamatan Jeunieb, 2010).</w:t>
      </w:r>
      <w:proofErr w:type="gramEnd"/>
      <w:r w:rsidR="00E01BE7">
        <w:rPr>
          <w:rFonts w:eastAsia="Calibri" w:cs="Times New Roman"/>
          <w:lang w:val="fi-FI"/>
        </w:rPr>
        <w:t xml:space="preserve"> </w:t>
      </w:r>
      <w:r w:rsidR="00E01BE7">
        <w:rPr>
          <w:rFonts w:cs="Times New Roman"/>
        </w:rPr>
        <w:t xml:space="preserve">Pada bulan April </w:t>
      </w:r>
      <w:proofErr w:type="gramStart"/>
      <w:r w:rsidR="00E01BE7">
        <w:rPr>
          <w:rFonts w:cs="Times New Roman"/>
        </w:rPr>
        <w:t>–  Juni</w:t>
      </w:r>
      <w:proofErr w:type="gramEnd"/>
      <w:r w:rsidR="00E01BE7">
        <w:rPr>
          <w:rFonts w:cs="Times New Roman"/>
        </w:rPr>
        <w:t xml:space="preserve"> 2016.</w:t>
      </w:r>
      <w:r w:rsidR="00E01BE7" w:rsidRPr="00803F12">
        <w:rPr>
          <w:rFonts w:cs="Times New Roman"/>
        </w:rPr>
        <w:t xml:space="preserve"> </w:t>
      </w:r>
    </w:p>
    <w:p w:rsidR="007104EA" w:rsidRDefault="007A3E60" w:rsidP="002936B3">
      <w:pPr>
        <w:spacing w:line="240" w:lineRule="auto"/>
        <w:ind w:firstLine="720"/>
        <w:rPr>
          <w:rFonts w:cs="Times New Roman"/>
          <w:szCs w:val="24"/>
        </w:rPr>
      </w:pPr>
      <w:r w:rsidRPr="004D01B7">
        <w:rPr>
          <w:rFonts w:cs="Times New Roman"/>
          <w:szCs w:val="24"/>
        </w:rPr>
        <w:t>Alat yang digunakan dalam penelitian in</w:t>
      </w:r>
      <w:r>
        <w:rPr>
          <w:rFonts w:cs="Times New Roman"/>
          <w:szCs w:val="24"/>
        </w:rPr>
        <w:t>i adalah kompor, d</w:t>
      </w:r>
      <w:r w:rsidR="00BC7F16">
        <w:rPr>
          <w:rFonts w:cs="Times New Roman"/>
          <w:szCs w:val="24"/>
        </w:rPr>
        <w:t xml:space="preserve">andang, cangkul, pisau, gembor, </w:t>
      </w:r>
      <w:r>
        <w:rPr>
          <w:rFonts w:cs="Times New Roman"/>
          <w:szCs w:val="24"/>
        </w:rPr>
        <w:t xml:space="preserve">penggaris, ember, </w:t>
      </w:r>
      <w:r w:rsidRPr="004D01B7">
        <w:rPr>
          <w:rFonts w:cs="Times New Roman"/>
          <w:szCs w:val="24"/>
        </w:rPr>
        <w:t>papan sampel, timbangan</w:t>
      </w:r>
      <w:r>
        <w:rPr>
          <w:rFonts w:cs="Times New Roman"/>
          <w:szCs w:val="24"/>
        </w:rPr>
        <w:t xml:space="preserve"> digital</w:t>
      </w:r>
      <w:proofErr w:type="gramStart"/>
      <w:r>
        <w:rPr>
          <w:rFonts w:cs="Times New Roman"/>
          <w:szCs w:val="24"/>
        </w:rPr>
        <w:t xml:space="preserve">,  </w:t>
      </w:r>
      <w:r w:rsidRPr="004D01B7">
        <w:rPr>
          <w:rFonts w:cs="Times New Roman"/>
          <w:szCs w:val="24"/>
        </w:rPr>
        <w:t>kalkulator</w:t>
      </w:r>
      <w:proofErr w:type="gramEnd"/>
      <w:r w:rsidRPr="004D01B7">
        <w:rPr>
          <w:rFonts w:cs="Times New Roman"/>
          <w:szCs w:val="24"/>
        </w:rPr>
        <w:t>,</w:t>
      </w:r>
      <w:r>
        <w:rPr>
          <w:rFonts w:cs="Times New Roman"/>
          <w:szCs w:val="24"/>
        </w:rPr>
        <w:t xml:space="preserve"> kamera, dan alat tulis. Bahan </w:t>
      </w:r>
      <w:r w:rsidRPr="004D01B7">
        <w:rPr>
          <w:rFonts w:cs="Times New Roman"/>
          <w:szCs w:val="24"/>
        </w:rPr>
        <w:t>yang digunakan dalam penelitian in</w:t>
      </w:r>
      <w:r>
        <w:rPr>
          <w:rFonts w:cs="Times New Roman"/>
          <w:szCs w:val="24"/>
        </w:rPr>
        <w:t>i adalah benih bawang merah</w:t>
      </w:r>
      <w:r w:rsidRPr="004D01B7">
        <w:rPr>
          <w:rFonts w:cs="Times New Roman"/>
          <w:szCs w:val="24"/>
        </w:rPr>
        <w:t xml:space="preserve"> varietas</w:t>
      </w:r>
      <w:r>
        <w:rPr>
          <w:rFonts w:cs="Times New Roman"/>
          <w:szCs w:val="24"/>
        </w:rPr>
        <w:t xml:space="preserve"> Bangkok</w:t>
      </w:r>
      <w:r w:rsidR="00BC7F16">
        <w:rPr>
          <w:rFonts w:cs="Times New Roman"/>
          <w:szCs w:val="24"/>
        </w:rPr>
        <w:t xml:space="preserve">, </w:t>
      </w:r>
      <w:r>
        <w:rPr>
          <w:rFonts w:cs="Times New Roman"/>
          <w:szCs w:val="24"/>
        </w:rPr>
        <w:t>pupuk kandang (sebagai pupuk dasar), air</w:t>
      </w:r>
      <w:proofErr w:type="gramStart"/>
      <w:r>
        <w:rPr>
          <w:rFonts w:cs="Times New Roman"/>
          <w:szCs w:val="24"/>
        </w:rPr>
        <w:t>,  akar</w:t>
      </w:r>
      <w:proofErr w:type="gramEnd"/>
      <w:r>
        <w:rPr>
          <w:rFonts w:cs="Times New Roman"/>
          <w:szCs w:val="24"/>
        </w:rPr>
        <w:t xml:space="preserve"> bambu, dedak, gula merah, dan terasi.</w:t>
      </w:r>
    </w:p>
    <w:p w:rsidR="00BC7F16" w:rsidRDefault="007A3E60" w:rsidP="001121D8">
      <w:pPr>
        <w:spacing w:line="240" w:lineRule="auto"/>
        <w:ind w:firstLine="720"/>
      </w:pPr>
      <w:proofErr w:type="gramStart"/>
      <w:r>
        <w:t>Rancangan yang dilakukan dalam penelitian ini adalah Rancangan Acak Kelompok (RAK</w:t>
      </w:r>
      <w:r w:rsidR="00BC7F16">
        <w:t>) non faktorial</w:t>
      </w:r>
      <w:r>
        <w:t>.</w:t>
      </w:r>
      <w:proofErr w:type="gramEnd"/>
      <w:r>
        <w:t xml:space="preserve"> </w:t>
      </w:r>
      <w:proofErr w:type="gramStart"/>
      <w:r>
        <w:t xml:space="preserve">Dalam penelitian ini ada dua faktor </w:t>
      </w:r>
      <w:r>
        <w:lastRenderedPageBreak/>
        <w:t xml:space="preserve">yang diteliti, yaitu pengaruh konsentrasi PGPR dan pengaruh konsentrasi pupuk </w:t>
      </w:r>
      <w:r w:rsidRPr="00395601">
        <w:rPr>
          <w:szCs w:val="24"/>
        </w:rPr>
        <w:t>mikro</w:t>
      </w:r>
      <w:r>
        <w:rPr>
          <w:szCs w:val="24"/>
        </w:rPr>
        <w:t xml:space="preserve"> cair.</w:t>
      </w:r>
      <w:proofErr w:type="gramEnd"/>
      <w:r>
        <w:rPr>
          <w:szCs w:val="24"/>
        </w:rPr>
        <w:t xml:space="preserve"> </w:t>
      </w:r>
      <w:r>
        <w:t xml:space="preserve">Faktor I: Konsentrasi PGPR (P) terdiri dari 4 taraf, </w:t>
      </w:r>
      <w:proofErr w:type="gramStart"/>
      <w:r>
        <w:t>yaitu :</w:t>
      </w:r>
      <w:proofErr w:type="gramEnd"/>
      <w:r>
        <w:rPr>
          <w:szCs w:val="24"/>
        </w:rPr>
        <w:t xml:space="preserve"> </w:t>
      </w:r>
      <w:r>
        <w:t>P0 = 0 ml/liter air,</w:t>
      </w:r>
      <w:r>
        <w:rPr>
          <w:szCs w:val="24"/>
        </w:rPr>
        <w:t xml:space="preserve"> </w:t>
      </w:r>
      <w:r>
        <w:t>P1 = 5 ml/liter air,</w:t>
      </w:r>
      <w:r>
        <w:rPr>
          <w:szCs w:val="24"/>
        </w:rPr>
        <w:t xml:space="preserve"> </w:t>
      </w:r>
      <w:r>
        <w:t>P2 = 7,5 ml/liter air,</w:t>
      </w:r>
      <w:r>
        <w:rPr>
          <w:szCs w:val="24"/>
        </w:rPr>
        <w:t xml:space="preserve"> </w:t>
      </w:r>
      <w:r>
        <w:t xml:space="preserve">P3 = 10 ml/liter air. </w:t>
      </w:r>
    </w:p>
    <w:p w:rsidR="007A3E60" w:rsidRDefault="007A3E60" w:rsidP="001121D8">
      <w:pPr>
        <w:spacing w:line="240" w:lineRule="auto"/>
        <w:ind w:firstLine="720"/>
      </w:pPr>
      <w:r>
        <w:t>Total</w:t>
      </w:r>
      <w:r w:rsidR="00BC7F16">
        <w:t xml:space="preserve"> kombinasi perlakuan adalah 4</w:t>
      </w:r>
      <w:r>
        <w:t xml:space="preserve"> perlakuan. </w:t>
      </w:r>
      <w:proofErr w:type="gramStart"/>
      <w:r>
        <w:t>Tiap perlakuan diulang</w:t>
      </w:r>
      <w:r w:rsidR="00BC7F16">
        <w:t xml:space="preserve"> 3 kali sehingga terdapat 4 x 3 = 12 </w:t>
      </w:r>
      <w:r>
        <w:t>percobaan.</w:t>
      </w:r>
      <w:proofErr w:type="gramEnd"/>
    </w:p>
    <w:p w:rsidR="00CE4961" w:rsidRDefault="00CE4961" w:rsidP="001121D8">
      <w:pPr>
        <w:spacing w:line="240" w:lineRule="auto"/>
        <w:ind w:firstLine="720"/>
      </w:pPr>
      <w:r>
        <w:t xml:space="preserve">Peubah yang diamati antara </w:t>
      </w:r>
      <w:proofErr w:type="gramStart"/>
      <w:r>
        <w:t>lain</w:t>
      </w:r>
      <w:proofErr w:type="gramEnd"/>
      <w:r>
        <w:t xml:space="preserve"> tinggi tanaman (cm), jumlah umbi per rumpun (umbi), dan berat umbi basah per rumpun (g).</w:t>
      </w:r>
    </w:p>
    <w:p w:rsidR="00190E57" w:rsidRPr="007F539A" w:rsidRDefault="00CE4961" w:rsidP="007F539A">
      <w:pPr>
        <w:spacing w:line="240" w:lineRule="auto"/>
        <w:ind w:firstLine="720"/>
      </w:pPr>
      <w:r>
        <w:t xml:space="preserve"> </w:t>
      </w:r>
    </w:p>
    <w:p w:rsidR="001121D8" w:rsidRDefault="000D4BF2" w:rsidP="007F539A">
      <w:pPr>
        <w:spacing w:line="240" w:lineRule="auto"/>
        <w:rPr>
          <w:rFonts w:cs="Times New Roman"/>
          <w:b/>
          <w:szCs w:val="24"/>
        </w:rPr>
      </w:pPr>
      <w:r w:rsidRPr="0052142F">
        <w:rPr>
          <w:rFonts w:cs="Times New Roman"/>
          <w:b/>
          <w:szCs w:val="24"/>
        </w:rPr>
        <w:t>HASIL DAN PEMBAHASAN</w:t>
      </w:r>
    </w:p>
    <w:p w:rsidR="000722E4" w:rsidRPr="000722E4" w:rsidRDefault="000D4BF2" w:rsidP="001121D8">
      <w:pPr>
        <w:spacing w:line="240" w:lineRule="auto"/>
        <w:rPr>
          <w:rFonts w:cs="Times New Roman"/>
          <w:b/>
          <w:szCs w:val="24"/>
        </w:rPr>
      </w:pPr>
      <w:r>
        <w:rPr>
          <w:rFonts w:cs="Times New Roman"/>
          <w:b/>
          <w:szCs w:val="24"/>
        </w:rPr>
        <w:t xml:space="preserve">Tinggi Tanaman </w:t>
      </w:r>
    </w:p>
    <w:p w:rsidR="000473BA" w:rsidRPr="0060680E" w:rsidRDefault="000D4BF2" w:rsidP="001121D8">
      <w:pPr>
        <w:spacing w:line="240" w:lineRule="auto"/>
        <w:ind w:firstLine="720"/>
        <w:rPr>
          <w:rFonts w:cs="Times New Roman"/>
          <w:szCs w:val="24"/>
        </w:rPr>
      </w:pPr>
      <w:proofErr w:type="gramStart"/>
      <w:r>
        <w:rPr>
          <w:rFonts w:cs="Times New Roman"/>
          <w:szCs w:val="24"/>
        </w:rPr>
        <w:t>Rata-rata tinggi tanaman bawang merah pada umur 15, 30, 45 HST ditunjukkan pada Tabel 2 berikut ini.</w:t>
      </w:r>
      <w:proofErr w:type="gramEnd"/>
      <w:r>
        <w:rPr>
          <w:rFonts w:cs="Times New Roman"/>
          <w:szCs w:val="24"/>
        </w:rPr>
        <w:t xml:space="preserve">  </w:t>
      </w:r>
    </w:p>
    <w:p w:rsidR="007F539A" w:rsidRDefault="007F539A" w:rsidP="001121D8">
      <w:pPr>
        <w:tabs>
          <w:tab w:val="left" w:pos="4185"/>
        </w:tabs>
        <w:spacing w:line="240" w:lineRule="auto"/>
        <w:ind w:left="900" w:hanging="900"/>
        <w:rPr>
          <w:rFonts w:cs="Times New Roman"/>
          <w:szCs w:val="24"/>
        </w:rPr>
        <w:sectPr w:rsidR="007F539A" w:rsidSect="007F539A">
          <w:type w:val="continuous"/>
          <w:pgSz w:w="12240" w:h="15840"/>
          <w:pgMar w:top="2275" w:right="1699" w:bottom="1699" w:left="2275" w:header="720" w:footer="720" w:gutter="0"/>
          <w:cols w:num="2" w:space="567"/>
          <w:docGrid w:linePitch="360"/>
        </w:sectPr>
      </w:pPr>
    </w:p>
    <w:p w:rsidR="007F539A" w:rsidRPr="007F539A" w:rsidRDefault="007F539A" w:rsidP="001121D8">
      <w:pPr>
        <w:tabs>
          <w:tab w:val="left" w:pos="4185"/>
        </w:tabs>
        <w:spacing w:line="240" w:lineRule="auto"/>
        <w:ind w:left="900" w:hanging="900"/>
        <w:rPr>
          <w:rFonts w:cs="Times New Roman"/>
          <w:sz w:val="16"/>
          <w:szCs w:val="24"/>
        </w:rPr>
      </w:pPr>
    </w:p>
    <w:p w:rsidR="000D4BF2" w:rsidRDefault="000D4BF2" w:rsidP="001121D8">
      <w:pPr>
        <w:tabs>
          <w:tab w:val="left" w:pos="4185"/>
        </w:tabs>
        <w:spacing w:line="240" w:lineRule="auto"/>
        <w:ind w:left="900" w:hanging="900"/>
        <w:rPr>
          <w:rFonts w:cs="Times New Roman"/>
          <w:b/>
          <w:szCs w:val="24"/>
        </w:rPr>
      </w:pPr>
      <w:proofErr w:type="gramStart"/>
      <w:r>
        <w:rPr>
          <w:rFonts w:cs="Times New Roman"/>
          <w:szCs w:val="24"/>
        </w:rPr>
        <w:t>Tabel 2.</w:t>
      </w:r>
      <w:proofErr w:type="gramEnd"/>
      <w:r>
        <w:rPr>
          <w:rFonts w:cs="Times New Roman"/>
          <w:szCs w:val="24"/>
        </w:rPr>
        <w:t xml:space="preserve"> Rata-Rata Tinggi Tanaman Bawang Merah Pada Umur 15, 30, 45 HST Akibat Pemberian PGPR </w:t>
      </w:r>
      <w:r>
        <w:rPr>
          <w:rFonts w:cs="Times New Roman"/>
          <w:b/>
          <w:szCs w:val="24"/>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1"/>
        <w:gridCol w:w="2009"/>
        <w:gridCol w:w="2168"/>
        <w:gridCol w:w="1964"/>
      </w:tblGrid>
      <w:tr w:rsidR="000D4BF2" w:rsidTr="007A56B9">
        <w:trPr>
          <w:trHeight w:val="422"/>
        </w:trPr>
        <w:tc>
          <w:tcPr>
            <w:tcW w:w="2081" w:type="dxa"/>
            <w:vMerge w:val="restart"/>
            <w:tcBorders>
              <w:top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Perlakuan</w:t>
            </w:r>
          </w:p>
        </w:tc>
        <w:tc>
          <w:tcPr>
            <w:tcW w:w="6141" w:type="dxa"/>
            <w:gridSpan w:val="3"/>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Tinggi tanaman (cm)</w:t>
            </w:r>
          </w:p>
        </w:tc>
      </w:tr>
      <w:tr w:rsidR="000D4BF2" w:rsidTr="007A56B9">
        <w:trPr>
          <w:trHeight w:val="145"/>
        </w:trPr>
        <w:tc>
          <w:tcPr>
            <w:tcW w:w="2081" w:type="dxa"/>
            <w:vMerge/>
            <w:tcBorders>
              <w:bottom w:val="single" w:sz="4" w:space="0" w:color="auto"/>
            </w:tcBorders>
            <w:vAlign w:val="center"/>
          </w:tcPr>
          <w:p w:rsidR="000D4BF2" w:rsidRDefault="000D4BF2" w:rsidP="007A56B9">
            <w:pPr>
              <w:spacing w:line="240" w:lineRule="auto"/>
              <w:jc w:val="center"/>
              <w:rPr>
                <w:rFonts w:cs="Times New Roman"/>
                <w:szCs w:val="24"/>
              </w:rPr>
            </w:pPr>
          </w:p>
        </w:tc>
        <w:tc>
          <w:tcPr>
            <w:tcW w:w="2009"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15 HST</w:t>
            </w:r>
          </w:p>
        </w:tc>
        <w:tc>
          <w:tcPr>
            <w:tcW w:w="2168"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30 HST</w:t>
            </w:r>
          </w:p>
        </w:tc>
        <w:tc>
          <w:tcPr>
            <w:tcW w:w="1964"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45 HST</w:t>
            </w:r>
          </w:p>
        </w:tc>
      </w:tr>
      <w:tr w:rsidR="000D4BF2" w:rsidTr="007A56B9">
        <w:trPr>
          <w:trHeight w:val="422"/>
        </w:trPr>
        <w:tc>
          <w:tcPr>
            <w:tcW w:w="2081" w:type="dxa"/>
            <w:tcBorders>
              <w:top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P0</w:t>
            </w:r>
          </w:p>
        </w:tc>
        <w:tc>
          <w:tcPr>
            <w:tcW w:w="2009" w:type="dxa"/>
            <w:tcBorders>
              <w:top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7,97</w:t>
            </w:r>
          </w:p>
        </w:tc>
        <w:tc>
          <w:tcPr>
            <w:tcW w:w="2168" w:type="dxa"/>
            <w:tcBorders>
              <w:top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18,59</w:t>
            </w:r>
          </w:p>
        </w:tc>
        <w:tc>
          <w:tcPr>
            <w:tcW w:w="1964" w:type="dxa"/>
            <w:tcBorders>
              <w:top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22,95</w:t>
            </w:r>
          </w:p>
        </w:tc>
      </w:tr>
      <w:tr w:rsidR="000D4BF2" w:rsidTr="007A56B9">
        <w:trPr>
          <w:trHeight w:val="422"/>
        </w:trPr>
        <w:tc>
          <w:tcPr>
            <w:tcW w:w="2081" w:type="dxa"/>
            <w:vAlign w:val="center"/>
          </w:tcPr>
          <w:p w:rsidR="000D4BF2" w:rsidRDefault="000D4BF2" w:rsidP="007A56B9">
            <w:pPr>
              <w:spacing w:line="240" w:lineRule="auto"/>
              <w:jc w:val="center"/>
              <w:rPr>
                <w:rFonts w:cs="Times New Roman"/>
                <w:szCs w:val="24"/>
              </w:rPr>
            </w:pPr>
            <w:r>
              <w:rPr>
                <w:rFonts w:cs="Times New Roman"/>
                <w:szCs w:val="24"/>
              </w:rPr>
              <w:t>P1</w:t>
            </w:r>
          </w:p>
        </w:tc>
        <w:tc>
          <w:tcPr>
            <w:tcW w:w="2009" w:type="dxa"/>
            <w:vAlign w:val="center"/>
          </w:tcPr>
          <w:p w:rsidR="000D4BF2" w:rsidRDefault="000D4BF2" w:rsidP="007A56B9">
            <w:pPr>
              <w:spacing w:line="240" w:lineRule="auto"/>
              <w:jc w:val="center"/>
              <w:rPr>
                <w:rFonts w:cs="Times New Roman"/>
                <w:szCs w:val="24"/>
              </w:rPr>
            </w:pPr>
            <w:r>
              <w:rPr>
                <w:rFonts w:cs="Times New Roman"/>
                <w:szCs w:val="24"/>
              </w:rPr>
              <w:t>8,32</w:t>
            </w:r>
          </w:p>
        </w:tc>
        <w:tc>
          <w:tcPr>
            <w:tcW w:w="2168" w:type="dxa"/>
            <w:vAlign w:val="center"/>
          </w:tcPr>
          <w:p w:rsidR="000D4BF2" w:rsidRDefault="000D4BF2" w:rsidP="007A56B9">
            <w:pPr>
              <w:spacing w:line="240" w:lineRule="auto"/>
              <w:jc w:val="center"/>
              <w:rPr>
                <w:rFonts w:cs="Times New Roman"/>
                <w:szCs w:val="24"/>
              </w:rPr>
            </w:pPr>
            <w:r>
              <w:rPr>
                <w:rFonts w:cs="Times New Roman"/>
                <w:szCs w:val="24"/>
              </w:rPr>
              <w:t>19,50</w:t>
            </w:r>
          </w:p>
        </w:tc>
        <w:tc>
          <w:tcPr>
            <w:tcW w:w="1964" w:type="dxa"/>
            <w:vAlign w:val="center"/>
          </w:tcPr>
          <w:p w:rsidR="000D4BF2" w:rsidRDefault="000D4BF2" w:rsidP="007A56B9">
            <w:pPr>
              <w:spacing w:line="240" w:lineRule="auto"/>
              <w:jc w:val="center"/>
              <w:rPr>
                <w:rFonts w:cs="Times New Roman"/>
                <w:szCs w:val="24"/>
              </w:rPr>
            </w:pPr>
            <w:r>
              <w:rPr>
                <w:rFonts w:cs="Times New Roman"/>
                <w:szCs w:val="24"/>
              </w:rPr>
              <w:t>23,64</w:t>
            </w:r>
          </w:p>
        </w:tc>
      </w:tr>
      <w:tr w:rsidR="000D4BF2" w:rsidTr="007A56B9">
        <w:trPr>
          <w:trHeight w:val="422"/>
        </w:trPr>
        <w:tc>
          <w:tcPr>
            <w:tcW w:w="2081" w:type="dxa"/>
            <w:vAlign w:val="center"/>
          </w:tcPr>
          <w:p w:rsidR="000D4BF2" w:rsidRDefault="000D4BF2" w:rsidP="007A56B9">
            <w:pPr>
              <w:spacing w:line="240" w:lineRule="auto"/>
              <w:jc w:val="center"/>
              <w:rPr>
                <w:rFonts w:cs="Times New Roman"/>
                <w:szCs w:val="24"/>
              </w:rPr>
            </w:pPr>
            <w:r>
              <w:rPr>
                <w:rFonts w:cs="Times New Roman"/>
                <w:szCs w:val="24"/>
              </w:rPr>
              <w:t>P2</w:t>
            </w:r>
          </w:p>
        </w:tc>
        <w:tc>
          <w:tcPr>
            <w:tcW w:w="2009" w:type="dxa"/>
            <w:vAlign w:val="center"/>
          </w:tcPr>
          <w:p w:rsidR="000D4BF2" w:rsidRDefault="000D4BF2" w:rsidP="007A56B9">
            <w:pPr>
              <w:spacing w:line="240" w:lineRule="auto"/>
              <w:jc w:val="center"/>
              <w:rPr>
                <w:rFonts w:cs="Times New Roman"/>
                <w:szCs w:val="24"/>
              </w:rPr>
            </w:pPr>
            <w:r>
              <w:rPr>
                <w:rFonts w:cs="Times New Roman"/>
                <w:szCs w:val="24"/>
              </w:rPr>
              <w:t>9,09</w:t>
            </w:r>
          </w:p>
        </w:tc>
        <w:tc>
          <w:tcPr>
            <w:tcW w:w="2168" w:type="dxa"/>
            <w:vAlign w:val="center"/>
          </w:tcPr>
          <w:p w:rsidR="000D4BF2" w:rsidRDefault="000D4BF2" w:rsidP="007A56B9">
            <w:pPr>
              <w:spacing w:line="240" w:lineRule="auto"/>
              <w:jc w:val="center"/>
              <w:rPr>
                <w:rFonts w:cs="Times New Roman"/>
                <w:szCs w:val="24"/>
              </w:rPr>
            </w:pPr>
            <w:r>
              <w:rPr>
                <w:rFonts w:cs="Times New Roman"/>
                <w:szCs w:val="24"/>
              </w:rPr>
              <w:t>19,95</w:t>
            </w:r>
          </w:p>
        </w:tc>
        <w:tc>
          <w:tcPr>
            <w:tcW w:w="1964" w:type="dxa"/>
            <w:vAlign w:val="center"/>
          </w:tcPr>
          <w:p w:rsidR="000D4BF2" w:rsidRDefault="000D4BF2" w:rsidP="007A56B9">
            <w:pPr>
              <w:spacing w:line="240" w:lineRule="auto"/>
              <w:jc w:val="center"/>
              <w:rPr>
                <w:rFonts w:cs="Times New Roman"/>
                <w:szCs w:val="24"/>
              </w:rPr>
            </w:pPr>
            <w:r>
              <w:rPr>
                <w:rFonts w:cs="Times New Roman"/>
                <w:szCs w:val="24"/>
              </w:rPr>
              <w:t>24,36</w:t>
            </w:r>
          </w:p>
        </w:tc>
      </w:tr>
      <w:tr w:rsidR="000D4BF2" w:rsidTr="007A56B9">
        <w:trPr>
          <w:trHeight w:val="407"/>
        </w:trPr>
        <w:tc>
          <w:tcPr>
            <w:tcW w:w="2081" w:type="dxa"/>
            <w:tcBorders>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P3</w:t>
            </w:r>
          </w:p>
        </w:tc>
        <w:tc>
          <w:tcPr>
            <w:tcW w:w="2009" w:type="dxa"/>
            <w:tcBorders>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8,96</w:t>
            </w:r>
          </w:p>
        </w:tc>
        <w:tc>
          <w:tcPr>
            <w:tcW w:w="2168" w:type="dxa"/>
            <w:tcBorders>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18,57</w:t>
            </w:r>
          </w:p>
        </w:tc>
        <w:tc>
          <w:tcPr>
            <w:tcW w:w="1964" w:type="dxa"/>
            <w:tcBorders>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24,60</w:t>
            </w:r>
          </w:p>
        </w:tc>
      </w:tr>
      <w:tr w:rsidR="000D4BF2" w:rsidTr="007A56B9">
        <w:trPr>
          <w:trHeight w:val="422"/>
        </w:trPr>
        <w:tc>
          <w:tcPr>
            <w:tcW w:w="2081"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BNT(0,05)</w:t>
            </w:r>
          </w:p>
        </w:tc>
        <w:tc>
          <w:tcPr>
            <w:tcW w:w="2009"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w:t>
            </w:r>
          </w:p>
        </w:tc>
        <w:tc>
          <w:tcPr>
            <w:tcW w:w="2168"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w:t>
            </w:r>
          </w:p>
        </w:tc>
        <w:tc>
          <w:tcPr>
            <w:tcW w:w="1964"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w:t>
            </w:r>
          </w:p>
        </w:tc>
      </w:tr>
    </w:tbl>
    <w:p w:rsidR="000D4BF2" w:rsidRPr="007F539A" w:rsidRDefault="000D4BF2" w:rsidP="001121D8">
      <w:pPr>
        <w:spacing w:line="240" w:lineRule="auto"/>
        <w:rPr>
          <w:rFonts w:cs="Times New Roman"/>
          <w:sz w:val="14"/>
        </w:rPr>
      </w:pPr>
    </w:p>
    <w:p w:rsidR="007F539A" w:rsidRDefault="000D4BF2" w:rsidP="001121D8">
      <w:pPr>
        <w:autoSpaceDE w:val="0"/>
        <w:autoSpaceDN w:val="0"/>
        <w:adjustRightInd w:val="0"/>
        <w:spacing w:line="240" w:lineRule="auto"/>
        <w:rPr>
          <w:rFonts w:cs="Times New Roman"/>
          <w:szCs w:val="24"/>
        </w:rPr>
        <w:sectPr w:rsidR="007F539A" w:rsidSect="007F539A">
          <w:type w:val="continuous"/>
          <w:pgSz w:w="12240" w:h="15840"/>
          <w:pgMar w:top="2275" w:right="1699" w:bottom="1699" w:left="2275" w:header="720" w:footer="720" w:gutter="0"/>
          <w:cols w:space="720"/>
          <w:docGrid w:linePitch="360"/>
        </w:sectPr>
      </w:pPr>
      <w:r>
        <w:rPr>
          <w:rFonts w:cs="Times New Roman"/>
          <w:szCs w:val="24"/>
        </w:rPr>
        <w:tab/>
      </w:r>
    </w:p>
    <w:p w:rsidR="00224148" w:rsidRDefault="000D4BF2" w:rsidP="001121D8">
      <w:pPr>
        <w:autoSpaceDE w:val="0"/>
        <w:autoSpaceDN w:val="0"/>
        <w:adjustRightInd w:val="0"/>
        <w:spacing w:line="240" w:lineRule="auto"/>
        <w:rPr>
          <w:rFonts w:ascii="Times Roman" w:hAnsi="Times Roman" w:cs="Times Roman"/>
          <w:color w:val="000000"/>
          <w:szCs w:val="24"/>
        </w:rPr>
      </w:pPr>
      <w:r>
        <w:rPr>
          <w:rFonts w:cs="Times New Roman"/>
          <w:szCs w:val="24"/>
        </w:rPr>
        <w:lastRenderedPageBreak/>
        <w:t xml:space="preserve">Tabel 2 diatas menunjukkan bahwa pemberian PGPR tidak berpengaruh nyata terhadap tinggi tanaman bawang merah </w:t>
      </w:r>
      <w:r>
        <w:rPr>
          <w:rFonts w:ascii="Times Roman" w:hAnsi="Times Roman" w:cs="Times Roman"/>
          <w:color w:val="000000"/>
          <w:szCs w:val="24"/>
        </w:rPr>
        <w:t xml:space="preserve">pada umur 15 HST, </w:t>
      </w:r>
      <w:proofErr w:type="gramStart"/>
      <w:r>
        <w:rPr>
          <w:rFonts w:ascii="Times Roman" w:hAnsi="Times Roman" w:cs="Times Roman"/>
          <w:color w:val="000000"/>
          <w:szCs w:val="24"/>
        </w:rPr>
        <w:t>30 HST dan 45 HST</w:t>
      </w:r>
      <w:proofErr w:type="gramEnd"/>
      <w:r>
        <w:rPr>
          <w:rFonts w:ascii="Times Roman" w:hAnsi="Times Roman" w:cs="Times Roman"/>
          <w:color w:val="000000"/>
          <w:szCs w:val="24"/>
        </w:rPr>
        <w:t xml:space="preserve">. </w:t>
      </w:r>
      <w:proofErr w:type="gramStart"/>
      <w:r>
        <w:rPr>
          <w:rFonts w:ascii="Times Roman" w:hAnsi="Times Roman" w:cs="Times Roman"/>
          <w:color w:val="000000"/>
          <w:szCs w:val="24"/>
        </w:rPr>
        <w:t>Hal ini diduga k</w:t>
      </w:r>
      <w:r w:rsidRPr="00D54B25">
        <w:rPr>
          <w:rFonts w:ascii="Times Roman" w:hAnsi="Times Roman" w:cs="Times Roman"/>
          <w:color w:val="000000"/>
          <w:szCs w:val="24"/>
        </w:rPr>
        <w:t xml:space="preserve">arena </w:t>
      </w:r>
      <w:r>
        <w:rPr>
          <w:rFonts w:ascii="Times Roman" w:hAnsi="Times Roman" w:cs="Times Roman"/>
          <w:color w:val="000000"/>
          <w:szCs w:val="24"/>
        </w:rPr>
        <w:t xml:space="preserve">PGPR </w:t>
      </w:r>
      <w:r w:rsidRPr="00D54B25">
        <w:rPr>
          <w:rFonts w:ascii="Times Roman" w:hAnsi="Times Roman" w:cs="Times Roman"/>
          <w:color w:val="000000"/>
          <w:szCs w:val="24"/>
        </w:rPr>
        <w:lastRenderedPageBreak/>
        <w:t>yang diberikan lambat tersedia bagi tanaman, oleh karena itu tanaman belum memberikan</w:t>
      </w:r>
      <w:r>
        <w:rPr>
          <w:rFonts w:ascii="Times Roman" w:hAnsi="Times Roman" w:cs="Times Roman"/>
          <w:color w:val="000000"/>
          <w:szCs w:val="24"/>
        </w:rPr>
        <w:t xml:space="preserve"> respon yang berpengaruh nyata, </w:t>
      </w:r>
      <w:r w:rsidRPr="00D54B25">
        <w:rPr>
          <w:rFonts w:ascii="Times Roman" w:hAnsi="Times Roman" w:cs="Times Roman"/>
          <w:color w:val="000000"/>
          <w:szCs w:val="24"/>
        </w:rPr>
        <w:t xml:space="preserve">serta bakteri yang </w:t>
      </w:r>
      <w:r w:rsidRPr="00D54B25">
        <w:rPr>
          <w:rFonts w:ascii="Times Roman" w:hAnsi="Times Roman" w:cs="Times Roman"/>
          <w:color w:val="000000"/>
          <w:szCs w:val="24"/>
        </w:rPr>
        <w:lastRenderedPageBreak/>
        <w:t xml:space="preserve">ada dalam </w:t>
      </w:r>
      <w:r>
        <w:rPr>
          <w:rFonts w:ascii="Times Roman" w:hAnsi="Times Roman" w:cs="Times Roman"/>
          <w:color w:val="000000"/>
          <w:szCs w:val="24"/>
        </w:rPr>
        <w:t>PGPR belum mampu</w:t>
      </w:r>
      <w:r w:rsidRPr="00D54B25">
        <w:rPr>
          <w:rFonts w:ascii="Times Roman" w:hAnsi="Times Roman" w:cs="Times Roman"/>
          <w:color w:val="000000"/>
          <w:szCs w:val="24"/>
        </w:rPr>
        <w:t xml:space="preserve"> ber</w:t>
      </w:r>
      <w:r>
        <w:rPr>
          <w:rFonts w:ascii="Times Roman" w:hAnsi="Times Roman" w:cs="Times Roman"/>
          <w:color w:val="000000"/>
          <w:szCs w:val="24"/>
        </w:rPr>
        <w:t>adaptasi</w:t>
      </w:r>
      <w:r w:rsidRPr="00D54B25">
        <w:rPr>
          <w:rFonts w:ascii="Times Roman" w:hAnsi="Times Roman" w:cs="Times Roman"/>
          <w:color w:val="000000"/>
          <w:szCs w:val="24"/>
        </w:rPr>
        <w:t xml:space="preserve"> dengan</w:t>
      </w:r>
      <w:r>
        <w:rPr>
          <w:rFonts w:ascii="Times Roman" w:hAnsi="Times Roman" w:cs="Times Roman"/>
          <w:color w:val="000000"/>
          <w:szCs w:val="24"/>
        </w:rPr>
        <w:t xml:space="preserve"> lingkungan.</w:t>
      </w:r>
      <w:proofErr w:type="gramEnd"/>
      <w:r w:rsidRPr="00D54B25">
        <w:rPr>
          <w:rFonts w:ascii="Times Roman" w:hAnsi="Times Roman" w:cs="Times Roman"/>
          <w:color w:val="000000"/>
          <w:szCs w:val="24"/>
        </w:rPr>
        <w:t xml:space="preserve"> </w:t>
      </w:r>
    </w:p>
    <w:p w:rsidR="00224148" w:rsidRDefault="000D4BF2" w:rsidP="001121D8">
      <w:pPr>
        <w:autoSpaceDE w:val="0"/>
        <w:autoSpaceDN w:val="0"/>
        <w:adjustRightInd w:val="0"/>
        <w:spacing w:line="240" w:lineRule="auto"/>
        <w:ind w:firstLine="720"/>
        <w:rPr>
          <w:rFonts w:ascii="Times Roman" w:hAnsi="Times Roman" w:cs="Times Roman"/>
          <w:color w:val="000000"/>
          <w:szCs w:val="24"/>
        </w:rPr>
      </w:pPr>
      <w:proofErr w:type="gramStart"/>
      <w:r w:rsidRPr="009D7860">
        <w:rPr>
          <w:rFonts w:cs="Times New Roman"/>
          <w:color w:val="000000"/>
          <w:szCs w:val="24"/>
        </w:rPr>
        <w:t xml:space="preserve">Beberapa hasil penelitian (Chunkao, </w:t>
      </w:r>
      <w:r w:rsidRPr="00693047">
        <w:rPr>
          <w:rFonts w:cs="Times New Roman"/>
          <w:i/>
          <w:color w:val="000000"/>
          <w:szCs w:val="24"/>
        </w:rPr>
        <w:t>et al</w:t>
      </w:r>
      <w:r w:rsidRPr="009D7860">
        <w:rPr>
          <w:rFonts w:cs="Times New Roman"/>
          <w:color w:val="000000"/>
          <w:szCs w:val="24"/>
        </w:rPr>
        <w:t xml:space="preserve">., 2012; McLean, </w:t>
      </w:r>
      <w:r w:rsidRPr="00693047">
        <w:rPr>
          <w:rFonts w:cs="Times New Roman"/>
          <w:i/>
          <w:color w:val="000000"/>
          <w:szCs w:val="24"/>
        </w:rPr>
        <w:t>et al</w:t>
      </w:r>
      <w:r w:rsidRPr="009D7860">
        <w:rPr>
          <w:rFonts w:cs="Times New Roman"/>
          <w:color w:val="000000"/>
          <w:szCs w:val="24"/>
        </w:rPr>
        <w:t xml:space="preserve">., 2012; Xu, </w:t>
      </w:r>
      <w:r w:rsidRPr="00693047">
        <w:rPr>
          <w:rFonts w:cs="Times New Roman"/>
          <w:i/>
          <w:color w:val="000000"/>
          <w:szCs w:val="24"/>
        </w:rPr>
        <w:t>et al</w:t>
      </w:r>
      <w:r w:rsidRPr="009D7860">
        <w:rPr>
          <w:rFonts w:cs="Times New Roman"/>
          <w:color w:val="000000"/>
          <w:szCs w:val="24"/>
        </w:rPr>
        <w:t>.,</w:t>
      </w:r>
      <w:r>
        <w:rPr>
          <w:rFonts w:cs="Times New Roman"/>
          <w:color w:val="000000"/>
          <w:szCs w:val="24"/>
        </w:rPr>
        <w:t xml:space="preserve"> </w:t>
      </w:r>
      <w:r w:rsidRPr="009D7860">
        <w:rPr>
          <w:rFonts w:cs="Times New Roman"/>
          <w:color w:val="000000"/>
          <w:szCs w:val="24"/>
        </w:rPr>
        <w:t>2011</w:t>
      </w:r>
      <w:r>
        <w:rPr>
          <w:rFonts w:cs="Times New Roman"/>
          <w:color w:val="000000"/>
          <w:szCs w:val="24"/>
        </w:rPr>
        <w:t xml:space="preserve"> </w:t>
      </w:r>
      <w:r w:rsidRPr="009D7860">
        <w:rPr>
          <w:rFonts w:cs="Times New Roman"/>
          <w:i/>
          <w:color w:val="000000"/>
          <w:szCs w:val="24"/>
        </w:rPr>
        <w:t>dala</w:t>
      </w:r>
      <w:r>
        <w:rPr>
          <w:rFonts w:cs="Times New Roman"/>
          <w:i/>
          <w:color w:val="000000"/>
          <w:szCs w:val="24"/>
        </w:rPr>
        <w:t>m.</w:t>
      </w:r>
      <w:proofErr w:type="gramEnd"/>
      <w:r>
        <w:rPr>
          <w:rFonts w:cs="Times New Roman"/>
          <w:i/>
          <w:color w:val="000000"/>
          <w:szCs w:val="24"/>
        </w:rPr>
        <w:t xml:space="preserve"> </w:t>
      </w:r>
      <w:proofErr w:type="gramStart"/>
      <w:r w:rsidRPr="00693047">
        <w:rPr>
          <w:rFonts w:cs="Times New Roman"/>
          <w:i/>
          <w:color w:val="000000"/>
          <w:szCs w:val="24"/>
        </w:rPr>
        <w:t>Sigit, et al., 2014</w:t>
      </w:r>
      <w:r w:rsidRPr="00693047">
        <w:rPr>
          <w:rFonts w:cs="Times New Roman"/>
          <w:color w:val="000000"/>
          <w:szCs w:val="24"/>
        </w:rPr>
        <w:t>)</w:t>
      </w:r>
      <w:r w:rsidRPr="009D7860">
        <w:rPr>
          <w:rFonts w:cs="Times New Roman"/>
          <w:color w:val="000000"/>
          <w:szCs w:val="24"/>
        </w:rPr>
        <w:t xml:space="preserve"> telah membuktikan bahwa ketersediaan</w:t>
      </w:r>
      <w:r>
        <w:rPr>
          <w:rFonts w:cs="Times New Roman"/>
          <w:color w:val="000000"/>
          <w:szCs w:val="24"/>
        </w:rPr>
        <w:t xml:space="preserve"> </w:t>
      </w:r>
      <w:r w:rsidRPr="009D7860">
        <w:rPr>
          <w:rFonts w:cs="Times New Roman"/>
          <w:color w:val="000000"/>
          <w:szCs w:val="24"/>
        </w:rPr>
        <w:t>hara hasil dekomposisi bahan organik terhadap</w:t>
      </w:r>
      <w:r>
        <w:rPr>
          <w:rFonts w:cs="Times New Roman"/>
          <w:color w:val="000000"/>
          <w:szCs w:val="24"/>
        </w:rPr>
        <w:t xml:space="preserve"> </w:t>
      </w:r>
      <w:r w:rsidRPr="009D7860">
        <w:rPr>
          <w:rFonts w:cs="Times New Roman"/>
          <w:color w:val="000000"/>
          <w:szCs w:val="24"/>
        </w:rPr>
        <w:t>tanaman memerlukan waktu relatif lama.</w:t>
      </w:r>
      <w:proofErr w:type="gramEnd"/>
      <w:r>
        <w:rPr>
          <w:rFonts w:cs="Times New Roman"/>
          <w:color w:val="000000"/>
          <w:szCs w:val="24"/>
        </w:rPr>
        <w:t xml:space="preserve"> </w:t>
      </w:r>
      <w:r>
        <w:rPr>
          <w:rFonts w:ascii="Times Roman" w:hAnsi="Times Roman" w:cs="Times Roman"/>
          <w:color w:val="000000"/>
          <w:szCs w:val="24"/>
        </w:rPr>
        <w:t xml:space="preserve">Dan </w:t>
      </w:r>
      <w:r w:rsidRPr="00502390">
        <w:rPr>
          <w:rFonts w:ascii="Times Roman" w:hAnsi="Times Roman" w:cs="Times Roman"/>
          <w:color w:val="000000"/>
          <w:szCs w:val="24"/>
        </w:rPr>
        <w:t xml:space="preserve">sesuai dengan literatur Damanik </w:t>
      </w:r>
      <w:r w:rsidRPr="00D13AA9">
        <w:rPr>
          <w:rFonts w:ascii="Times Roman" w:hAnsi="Times Roman" w:cs="Times Roman"/>
          <w:i/>
          <w:color w:val="000000"/>
          <w:szCs w:val="24"/>
        </w:rPr>
        <w:t>et al</w:t>
      </w:r>
      <w:r>
        <w:rPr>
          <w:rFonts w:ascii="Times Roman" w:hAnsi="Times Roman" w:cs="Times Roman"/>
          <w:i/>
          <w:color w:val="000000"/>
          <w:szCs w:val="24"/>
        </w:rPr>
        <w:t>.</w:t>
      </w:r>
      <w:r w:rsidRPr="00502390">
        <w:rPr>
          <w:rFonts w:ascii="Times Roman" w:hAnsi="Times Roman" w:cs="Times Roman"/>
          <w:color w:val="000000"/>
          <w:szCs w:val="24"/>
        </w:rPr>
        <w:t xml:space="preserve">, (2011) yang menyatakan perbedaan </w:t>
      </w:r>
      <w:r w:rsidRPr="00502390">
        <w:rPr>
          <w:rFonts w:ascii="Times Roman" w:hAnsi="Times Roman" w:cs="Times Roman"/>
          <w:color w:val="000000"/>
          <w:szCs w:val="24"/>
        </w:rPr>
        <w:lastRenderedPageBreak/>
        <w:t>pupuk hayati dengan pupuk kimia adalah respon tanaman lambat, penyediaan hara tidak langsung, dampak lingkungan tidak ada.</w:t>
      </w:r>
    </w:p>
    <w:p w:rsidR="000D4BF2" w:rsidRPr="00502390" w:rsidRDefault="000D4BF2" w:rsidP="001121D8">
      <w:pPr>
        <w:autoSpaceDE w:val="0"/>
        <w:autoSpaceDN w:val="0"/>
        <w:adjustRightInd w:val="0"/>
        <w:spacing w:line="240" w:lineRule="auto"/>
        <w:ind w:firstLine="720"/>
        <w:rPr>
          <w:rFonts w:ascii="Times Roman" w:hAnsi="Times Roman" w:cs="Times Roman"/>
          <w:color w:val="000000"/>
          <w:szCs w:val="24"/>
        </w:rPr>
      </w:pPr>
      <w:r>
        <w:rPr>
          <w:rFonts w:cs="Times New Roman"/>
          <w:szCs w:val="24"/>
        </w:rPr>
        <w:tab/>
      </w:r>
    </w:p>
    <w:p w:rsidR="000D4BF2" w:rsidRPr="00DE01F1" w:rsidRDefault="000D4BF2" w:rsidP="001121D8">
      <w:pPr>
        <w:spacing w:line="240" w:lineRule="auto"/>
        <w:rPr>
          <w:rFonts w:cs="Times New Roman"/>
          <w:b/>
          <w:szCs w:val="24"/>
        </w:rPr>
      </w:pPr>
      <w:r w:rsidRPr="00556993">
        <w:rPr>
          <w:rFonts w:cs="Times New Roman"/>
          <w:b/>
          <w:szCs w:val="24"/>
        </w:rPr>
        <w:t xml:space="preserve">Jumlah Umbi </w:t>
      </w:r>
      <w:proofErr w:type="gramStart"/>
      <w:r w:rsidRPr="00556993">
        <w:rPr>
          <w:rFonts w:cs="Times New Roman"/>
          <w:b/>
          <w:szCs w:val="24"/>
        </w:rPr>
        <w:t>Per</w:t>
      </w:r>
      <w:proofErr w:type="gramEnd"/>
      <w:r w:rsidRPr="00556993">
        <w:rPr>
          <w:rFonts w:cs="Times New Roman"/>
          <w:b/>
          <w:szCs w:val="24"/>
        </w:rPr>
        <w:t xml:space="preserve"> Rumpun</w:t>
      </w:r>
    </w:p>
    <w:p w:rsidR="00190E57" w:rsidRDefault="000D4BF2" w:rsidP="001121D8">
      <w:pPr>
        <w:spacing w:line="240" w:lineRule="auto"/>
        <w:ind w:firstLine="720"/>
        <w:rPr>
          <w:rFonts w:cs="Times New Roman"/>
          <w:szCs w:val="24"/>
        </w:rPr>
      </w:pPr>
      <w:r>
        <w:rPr>
          <w:rFonts w:cs="Times New Roman"/>
          <w:szCs w:val="24"/>
        </w:rPr>
        <w:t xml:space="preserve">Rata-rata jumlah umbi per rumpun tanaman bawang merah pada umur 70 HST ditunjukkan pada tabel </w:t>
      </w:r>
      <w:proofErr w:type="gramStart"/>
      <w:r>
        <w:rPr>
          <w:rFonts w:cs="Times New Roman"/>
          <w:szCs w:val="24"/>
        </w:rPr>
        <w:t>4  berikut</w:t>
      </w:r>
      <w:proofErr w:type="gramEnd"/>
      <w:r>
        <w:rPr>
          <w:rFonts w:cs="Times New Roman"/>
          <w:szCs w:val="24"/>
        </w:rPr>
        <w:t xml:space="preserve"> ini.</w:t>
      </w:r>
    </w:p>
    <w:p w:rsidR="007F539A" w:rsidRDefault="007F539A" w:rsidP="001121D8">
      <w:pPr>
        <w:spacing w:line="240" w:lineRule="auto"/>
        <w:ind w:firstLine="720"/>
        <w:rPr>
          <w:rFonts w:cs="Times New Roman"/>
          <w:szCs w:val="24"/>
        </w:rPr>
        <w:sectPr w:rsidR="007F539A" w:rsidSect="007F539A">
          <w:type w:val="continuous"/>
          <w:pgSz w:w="12240" w:h="15840"/>
          <w:pgMar w:top="2275" w:right="1699" w:bottom="1699" w:left="2275" w:header="720" w:footer="720" w:gutter="0"/>
          <w:cols w:num="2" w:space="567"/>
          <w:docGrid w:linePitch="360"/>
        </w:sectPr>
      </w:pPr>
    </w:p>
    <w:p w:rsidR="007F539A" w:rsidRPr="007F539A" w:rsidRDefault="007F539A" w:rsidP="007F539A">
      <w:pPr>
        <w:spacing w:line="240" w:lineRule="auto"/>
        <w:rPr>
          <w:rFonts w:cs="Times New Roman"/>
          <w:sz w:val="12"/>
          <w:szCs w:val="24"/>
        </w:rPr>
      </w:pPr>
    </w:p>
    <w:p w:rsidR="000D4BF2" w:rsidRPr="00556993" w:rsidRDefault="000D4BF2" w:rsidP="00357724">
      <w:pPr>
        <w:spacing w:line="240" w:lineRule="auto"/>
        <w:ind w:left="993" w:hanging="993"/>
        <w:rPr>
          <w:rFonts w:cs="Times New Roman"/>
          <w:b/>
          <w:szCs w:val="24"/>
        </w:rPr>
      </w:pPr>
      <w:r>
        <w:rPr>
          <w:rFonts w:cs="Times New Roman"/>
          <w:szCs w:val="24"/>
        </w:rPr>
        <w:t xml:space="preserve"> </w:t>
      </w:r>
      <w:proofErr w:type="gramStart"/>
      <w:r>
        <w:rPr>
          <w:rFonts w:cs="Times New Roman"/>
          <w:szCs w:val="24"/>
        </w:rPr>
        <w:t>Tabel 4.</w:t>
      </w:r>
      <w:proofErr w:type="gramEnd"/>
      <w:r>
        <w:rPr>
          <w:rFonts w:cs="Times New Roman"/>
          <w:szCs w:val="24"/>
        </w:rPr>
        <w:t xml:space="preserve"> Rata-Rata Jumlah Umbi </w:t>
      </w:r>
      <w:proofErr w:type="gramStart"/>
      <w:r>
        <w:rPr>
          <w:rFonts w:cs="Times New Roman"/>
          <w:szCs w:val="24"/>
        </w:rPr>
        <w:t>Per</w:t>
      </w:r>
      <w:proofErr w:type="gramEnd"/>
      <w:r>
        <w:rPr>
          <w:rFonts w:cs="Times New Roman"/>
          <w:szCs w:val="24"/>
        </w:rPr>
        <w:t xml:space="preserve"> Rumpun Tanaman Bawang Merah Pada    Umur 70 HST Akibat Pemberian PGPR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4202"/>
      </w:tblGrid>
      <w:tr w:rsidR="000D4BF2" w:rsidTr="007A56B9">
        <w:trPr>
          <w:trHeight w:val="246"/>
        </w:trPr>
        <w:tc>
          <w:tcPr>
            <w:tcW w:w="4082" w:type="dxa"/>
            <w:tcBorders>
              <w:top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Perlakuan</w:t>
            </w:r>
          </w:p>
        </w:tc>
        <w:tc>
          <w:tcPr>
            <w:tcW w:w="4202"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Jumlah Umbi Per Rumpun (umbi)</w:t>
            </w:r>
          </w:p>
        </w:tc>
      </w:tr>
      <w:tr w:rsidR="000D4BF2" w:rsidTr="007A56B9">
        <w:trPr>
          <w:trHeight w:val="412"/>
        </w:trPr>
        <w:tc>
          <w:tcPr>
            <w:tcW w:w="4082" w:type="dxa"/>
            <w:tcBorders>
              <w:top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P0</w:t>
            </w:r>
          </w:p>
        </w:tc>
        <w:tc>
          <w:tcPr>
            <w:tcW w:w="4202" w:type="dxa"/>
            <w:tcBorders>
              <w:top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3,74 a</w:t>
            </w:r>
          </w:p>
        </w:tc>
      </w:tr>
      <w:tr w:rsidR="000D4BF2" w:rsidTr="007A56B9">
        <w:trPr>
          <w:trHeight w:val="428"/>
        </w:trPr>
        <w:tc>
          <w:tcPr>
            <w:tcW w:w="4082" w:type="dxa"/>
            <w:vAlign w:val="center"/>
          </w:tcPr>
          <w:p w:rsidR="000D4BF2" w:rsidRDefault="000D4BF2" w:rsidP="007A56B9">
            <w:pPr>
              <w:spacing w:line="240" w:lineRule="auto"/>
              <w:jc w:val="center"/>
              <w:rPr>
                <w:rFonts w:cs="Times New Roman"/>
                <w:szCs w:val="24"/>
              </w:rPr>
            </w:pPr>
            <w:r>
              <w:rPr>
                <w:rFonts w:cs="Times New Roman"/>
                <w:szCs w:val="24"/>
              </w:rPr>
              <w:t>P1</w:t>
            </w:r>
          </w:p>
        </w:tc>
        <w:tc>
          <w:tcPr>
            <w:tcW w:w="4202" w:type="dxa"/>
            <w:vAlign w:val="center"/>
          </w:tcPr>
          <w:p w:rsidR="000D4BF2" w:rsidRDefault="000D4BF2" w:rsidP="007A56B9">
            <w:pPr>
              <w:spacing w:line="240" w:lineRule="auto"/>
              <w:jc w:val="center"/>
              <w:rPr>
                <w:rFonts w:cs="Times New Roman"/>
                <w:szCs w:val="24"/>
              </w:rPr>
            </w:pPr>
            <w:r>
              <w:rPr>
                <w:rFonts w:cs="Times New Roman"/>
                <w:szCs w:val="24"/>
              </w:rPr>
              <w:t>4,40 b</w:t>
            </w:r>
          </w:p>
        </w:tc>
      </w:tr>
      <w:tr w:rsidR="000D4BF2" w:rsidTr="007A56B9">
        <w:trPr>
          <w:trHeight w:val="428"/>
        </w:trPr>
        <w:tc>
          <w:tcPr>
            <w:tcW w:w="4082" w:type="dxa"/>
            <w:vAlign w:val="center"/>
          </w:tcPr>
          <w:p w:rsidR="000D4BF2" w:rsidRDefault="000D4BF2" w:rsidP="007A56B9">
            <w:pPr>
              <w:spacing w:line="240" w:lineRule="auto"/>
              <w:jc w:val="center"/>
              <w:rPr>
                <w:rFonts w:cs="Times New Roman"/>
                <w:szCs w:val="24"/>
              </w:rPr>
            </w:pPr>
            <w:r>
              <w:rPr>
                <w:rFonts w:cs="Times New Roman"/>
                <w:szCs w:val="24"/>
              </w:rPr>
              <w:t>P2</w:t>
            </w:r>
          </w:p>
        </w:tc>
        <w:tc>
          <w:tcPr>
            <w:tcW w:w="4202" w:type="dxa"/>
            <w:vAlign w:val="center"/>
          </w:tcPr>
          <w:p w:rsidR="000D4BF2" w:rsidRDefault="000D4BF2" w:rsidP="007A56B9">
            <w:pPr>
              <w:spacing w:line="240" w:lineRule="auto"/>
              <w:jc w:val="center"/>
              <w:rPr>
                <w:rFonts w:cs="Times New Roman"/>
                <w:szCs w:val="24"/>
              </w:rPr>
            </w:pPr>
            <w:r>
              <w:rPr>
                <w:rFonts w:cs="Times New Roman"/>
                <w:szCs w:val="24"/>
              </w:rPr>
              <w:t>5,52 c</w:t>
            </w:r>
          </w:p>
        </w:tc>
      </w:tr>
      <w:tr w:rsidR="000D4BF2" w:rsidRPr="00A1744C" w:rsidTr="007A56B9">
        <w:trPr>
          <w:trHeight w:val="428"/>
        </w:trPr>
        <w:tc>
          <w:tcPr>
            <w:tcW w:w="4082" w:type="dxa"/>
            <w:tcBorders>
              <w:bottom w:val="single" w:sz="4" w:space="0" w:color="auto"/>
            </w:tcBorders>
            <w:vAlign w:val="center"/>
          </w:tcPr>
          <w:p w:rsidR="000D4BF2" w:rsidRPr="00A1744C" w:rsidRDefault="000D4BF2" w:rsidP="007A56B9">
            <w:pPr>
              <w:spacing w:line="240" w:lineRule="auto"/>
              <w:jc w:val="center"/>
              <w:rPr>
                <w:rFonts w:cs="Times New Roman"/>
                <w:szCs w:val="24"/>
              </w:rPr>
            </w:pPr>
            <w:r w:rsidRPr="00A1744C">
              <w:rPr>
                <w:rFonts w:cs="Times New Roman"/>
                <w:szCs w:val="24"/>
              </w:rPr>
              <w:t>P3</w:t>
            </w:r>
          </w:p>
        </w:tc>
        <w:tc>
          <w:tcPr>
            <w:tcW w:w="4202" w:type="dxa"/>
            <w:tcBorders>
              <w:bottom w:val="single" w:sz="4" w:space="0" w:color="auto"/>
            </w:tcBorders>
            <w:vAlign w:val="center"/>
          </w:tcPr>
          <w:p w:rsidR="000D4BF2" w:rsidRPr="00A1744C" w:rsidRDefault="000D4BF2" w:rsidP="007A56B9">
            <w:pPr>
              <w:spacing w:line="240" w:lineRule="auto"/>
              <w:jc w:val="center"/>
              <w:rPr>
                <w:rFonts w:cs="Times New Roman"/>
                <w:szCs w:val="24"/>
              </w:rPr>
            </w:pPr>
            <w:r w:rsidRPr="00A1744C">
              <w:rPr>
                <w:rFonts w:cs="Times New Roman"/>
                <w:szCs w:val="24"/>
              </w:rPr>
              <w:t>4,36 b</w:t>
            </w:r>
          </w:p>
        </w:tc>
      </w:tr>
      <w:tr w:rsidR="000D4BF2" w:rsidTr="007A56B9">
        <w:trPr>
          <w:trHeight w:val="412"/>
        </w:trPr>
        <w:tc>
          <w:tcPr>
            <w:tcW w:w="4082"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BNT(0,05)</w:t>
            </w:r>
          </w:p>
        </w:tc>
        <w:tc>
          <w:tcPr>
            <w:tcW w:w="4202"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0,10</w:t>
            </w:r>
          </w:p>
        </w:tc>
      </w:tr>
    </w:tbl>
    <w:p w:rsidR="000D4BF2" w:rsidRPr="00971047" w:rsidRDefault="000D4BF2" w:rsidP="001121D8">
      <w:pPr>
        <w:spacing w:line="240" w:lineRule="auto"/>
        <w:ind w:left="1276" w:hanging="1276"/>
        <w:contextualSpacing/>
        <w:rPr>
          <w:rFonts w:cs="Times New Roman"/>
          <w:sz w:val="20"/>
          <w:szCs w:val="20"/>
        </w:rPr>
      </w:pPr>
      <w:proofErr w:type="gramStart"/>
      <w:r w:rsidRPr="00971047">
        <w:rPr>
          <w:rFonts w:cs="Times New Roman"/>
          <w:sz w:val="20"/>
          <w:szCs w:val="20"/>
        </w:rPr>
        <w:t>Keterangan :</w:t>
      </w:r>
      <w:proofErr w:type="gramEnd"/>
      <w:r w:rsidRPr="00971047">
        <w:rPr>
          <w:rFonts w:cs="Times New Roman"/>
          <w:sz w:val="20"/>
          <w:szCs w:val="20"/>
        </w:rPr>
        <w:t xml:space="preserve"> </w:t>
      </w:r>
      <w:r w:rsidRPr="00971047">
        <w:rPr>
          <w:rFonts w:cs="Times New Roman"/>
          <w:sz w:val="20"/>
          <w:szCs w:val="20"/>
        </w:rPr>
        <w:tab/>
        <w:t>Angka yang diikuti oleh huruf yang sama tidak berbeda nyata pada taraf P ≤ 0,05  (uji BNT).</w:t>
      </w:r>
    </w:p>
    <w:p w:rsidR="007F539A" w:rsidRDefault="007F539A" w:rsidP="007F539A">
      <w:pPr>
        <w:spacing w:line="240" w:lineRule="auto"/>
        <w:rPr>
          <w:rFonts w:cs="Times New Roman"/>
          <w:sz w:val="20"/>
          <w:szCs w:val="20"/>
        </w:rPr>
      </w:pPr>
    </w:p>
    <w:p w:rsidR="007F539A" w:rsidRPr="007F539A" w:rsidRDefault="007F539A" w:rsidP="007F539A">
      <w:pPr>
        <w:spacing w:line="240" w:lineRule="auto"/>
        <w:rPr>
          <w:rFonts w:cs="Times New Roman"/>
          <w:sz w:val="16"/>
          <w:szCs w:val="24"/>
        </w:rPr>
        <w:sectPr w:rsidR="007F539A" w:rsidRPr="007F539A" w:rsidSect="007F539A">
          <w:type w:val="continuous"/>
          <w:pgSz w:w="12240" w:h="15840"/>
          <w:pgMar w:top="2275" w:right="1699" w:bottom="1699" w:left="2275" w:header="720" w:footer="720" w:gutter="0"/>
          <w:cols w:space="720"/>
          <w:docGrid w:linePitch="360"/>
        </w:sectPr>
      </w:pPr>
    </w:p>
    <w:p w:rsidR="000D4BF2" w:rsidRDefault="000D4BF2" w:rsidP="001121D8">
      <w:pPr>
        <w:spacing w:line="240" w:lineRule="auto"/>
        <w:ind w:firstLine="720"/>
        <w:rPr>
          <w:rFonts w:cs="Times New Roman"/>
          <w:szCs w:val="24"/>
        </w:rPr>
      </w:pPr>
      <w:proofErr w:type="gramStart"/>
      <w:r w:rsidRPr="00FD42B2">
        <w:rPr>
          <w:rFonts w:cs="Times New Roman"/>
          <w:szCs w:val="24"/>
        </w:rPr>
        <w:lastRenderedPageBreak/>
        <w:t xml:space="preserve">Tabel 4 diatas menunjukkan bahwa </w:t>
      </w:r>
      <w:r>
        <w:rPr>
          <w:rFonts w:cs="Times New Roman"/>
          <w:szCs w:val="24"/>
        </w:rPr>
        <w:t xml:space="preserve">pemberian PGPR </w:t>
      </w:r>
      <w:r w:rsidRPr="00FD42B2">
        <w:rPr>
          <w:rFonts w:cs="Times New Roman"/>
          <w:szCs w:val="24"/>
        </w:rPr>
        <w:t xml:space="preserve">berpengaruh nyata terhadap </w:t>
      </w:r>
      <w:r>
        <w:rPr>
          <w:rFonts w:cs="Times New Roman"/>
          <w:szCs w:val="24"/>
        </w:rPr>
        <w:t>jumlah umbi per rumpun</w:t>
      </w:r>
      <w:r w:rsidRPr="0060680E">
        <w:rPr>
          <w:rFonts w:cs="Times New Roman"/>
          <w:szCs w:val="24"/>
        </w:rPr>
        <w:t xml:space="preserve"> </w:t>
      </w:r>
      <w:r>
        <w:rPr>
          <w:rFonts w:cs="Times New Roman"/>
          <w:szCs w:val="24"/>
        </w:rPr>
        <w:t>tanaman bawang merah umur 70</w:t>
      </w:r>
      <w:r w:rsidRPr="00FD42B2">
        <w:rPr>
          <w:rFonts w:cs="Times New Roman"/>
          <w:szCs w:val="24"/>
        </w:rPr>
        <w:t xml:space="preserve"> HST.</w:t>
      </w:r>
      <w:proofErr w:type="gramEnd"/>
      <w:r w:rsidRPr="00FD42B2">
        <w:rPr>
          <w:rFonts w:cs="Times New Roman"/>
          <w:szCs w:val="24"/>
        </w:rPr>
        <w:t xml:space="preserve"> </w:t>
      </w:r>
      <w:r>
        <w:rPr>
          <w:rFonts w:cs="Times New Roman"/>
          <w:szCs w:val="24"/>
        </w:rPr>
        <w:t>Berdasarkan hasil uji lanjut BNT (0</w:t>
      </w:r>
      <w:proofErr w:type="gramStart"/>
      <w:r>
        <w:rPr>
          <w:rFonts w:cs="Times New Roman"/>
          <w:szCs w:val="24"/>
        </w:rPr>
        <w:t>,05</w:t>
      </w:r>
      <w:proofErr w:type="gramEnd"/>
      <w:r>
        <w:rPr>
          <w:rFonts w:cs="Times New Roman"/>
          <w:szCs w:val="24"/>
        </w:rPr>
        <w:t>) menunjukkan bahwa</w:t>
      </w:r>
      <w:r w:rsidRPr="00863F1C">
        <w:rPr>
          <w:rFonts w:cs="Times New Roman"/>
          <w:szCs w:val="24"/>
        </w:rPr>
        <w:t xml:space="preserve"> </w:t>
      </w:r>
      <w:r>
        <w:rPr>
          <w:rFonts w:cs="Times New Roman"/>
          <w:szCs w:val="24"/>
        </w:rPr>
        <w:t>jumlah umbi per rumpun terbaik dijumpai pada perlakuan P2 sedangkan jumlah umbi per rumpun terendah dijumpai pada perlakuan P0.</w:t>
      </w:r>
    </w:p>
    <w:p w:rsidR="000D4BF2" w:rsidRDefault="000D4BF2" w:rsidP="001121D8">
      <w:pPr>
        <w:spacing w:line="240" w:lineRule="auto"/>
        <w:ind w:firstLine="720"/>
        <w:rPr>
          <w:rFonts w:cs="Times New Roman"/>
          <w:szCs w:val="24"/>
        </w:rPr>
      </w:pPr>
      <w:proofErr w:type="gramStart"/>
      <w:r>
        <w:rPr>
          <w:rFonts w:cs="Times New Roman"/>
          <w:szCs w:val="24"/>
        </w:rPr>
        <w:t>Hal ini diduga j</w:t>
      </w:r>
      <w:r w:rsidRPr="00D60660">
        <w:rPr>
          <w:rFonts w:cs="Times New Roman"/>
          <w:szCs w:val="24"/>
        </w:rPr>
        <w:t>umlah daun yang terbentuk pada masa pertumbuhan vegetatif sangat mempengaruhi jumlah umbi bawang merah.</w:t>
      </w:r>
      <w:proofErr w:type="gramEnd"/>
      <w:r w:rsidRPr="00D60660">
        <w:rPr>
          <w:rFonts w:cs="Times New Roman"/>
          <w:szCs w:val="24"/>
        </w:rPr>
        <w:t xml:space="preserve"> </w:t>
      </w:r>
      <w:proofErr w:type="gramStart"/>
      <w:r w:rsidRPr="00D60660">
        <w:rPr>
          <w:rFonts w:cs="Times New Roman"/>
          <w:szCs w:val="24"/>
        </w:rPr>
        <w:t xml:space="preserve">Jumlah umbi tanaman bawang merah dipengaruhi karena adanya fitohormon dalam PGPR seperti </w:t>
      </w:r>
      <w:r>
        <w:rPr>
          <w:rFonts w:cs="Times New Roman"/>
          <w:szCs w:val="24"/>
        </w:rPr>
        <w:t>auksin dan giberelin.</w:t>
      </w:r>
      <w:proofErr w:type="gramEnd"/>
      <w:r>
        <w:rPr>
          <w:rFonts w:cs="Times New Roman"/>
          <w:szCs w:val="24"/>
        </w:rPr>
        <w:t xml:space="preserve"> </w:t>
      </w:r>
      <w:proofErr w:type="gramStart"/>
      <w:r w:rsidRPr="00294FB7">
        <w:rPr>
          <w:rFonts w:cs="Times New Roman"/>
          <w:szCs w:val="24"/>
        </w:rPr>
        <w:t xml:space="preserve">Hormon auksin adalah hormon pertumbuhan </w:t>
      </w:r>
      <w:r w:rsidRPr="00294FB7">
        <w:rPr>
          <w:rFonts w:cs="Times New Roman"/>
          <w:szCs w:val="24"/>
        </w:rPr>
        <w:lastRenderedPageBreak/>
        <w:t>pada semua jenis tanaman.</w:t>
      </w:r>
      <w:proofErr w:type="gramEnd"/>
      <w:r>
        <w:rPr>
          <w:rFonts w:cs="Times New Roman"/>
          <w:szCs w:val="24"/>
        </w:rPr>
        <w:t xml:space="preserve"> </w:t>
      </w:r>
      <w:r w:rsidRPr="00294FB7">
        <w:rPr>
          <w:rFonts w:cs="Times New Roman"/>
          <w:szCs w:val="24"/>
        </w:rPr>
        <w:t>Auksin mengatur pertumbuhan dan gera</w:t>
      </w:r>
      <w:r>
        <w:rPr>
          <w:rFonts w:cs="Times New Roman"/>
          <w:szCs w:val="24"/>
        </w:rPr>
        <w:t xml:space="preserve">k tropisme, selain itu berperan </w:t>
      </w:r>
      <w:r w:rsidRPr="00294FB7">
        <w:rPr>
          <w:rFonts w:cs="Times New Roman"/>
          <w:szCs w:val="24"/>
        </w:rPr>
        <w:t>dalam</w:t>
      </w:r>
      <w:r>
        <w:rPr>
          <w:rFonts w:cs="Times New Roman"/>
          <w:szCs w:val="24"/>
        </w:rPr>
        <w:t xml:space="preserve"> </w:t>
      </w:r>
      <w:r w:rsidRPr="00294FB7">
        <w:rPr>
          <w:rFonts w:cs="Times New Roman"/>
          <w:szCs w:val="24"/>
        </w:rPr>
        <w:t>dominasi apical, inisias</w:t>
      </w:r>
      <w:r>
        <w:rPr>
          <w:rFonts w:cs="Times New Roman"/>
          <w:szCs w:val="24"/>
        </w:rPr>
        <w:t>i akar lateral, absisi daun, dif</w:t>
      </w:r>
      <w:r w:rsidRPr="00294FB7">
        <w:rPr>
          <w:rFonts w:cs="Times New Roman"/>
          <w:szCs w:val="24"/>
        </w:rPr>
        <w:t>erensiasi vascular,</w:t>
      </w:r>
      <w:r>
        <w:rPr>
          <w:rFonts w:cs="Times New Roman"/>
          <w:szCs w:val="24"/>
        </w:rPr>
        <w:t xml:space="preserve"> </w:t>
      </w:r>
      <w:r w:rsidRPr="00294FB7">
        <w:rPr>
          <w:rFonts w:cs="Times New Roman"/>
          <w:szCs w:val="24"/>
        </w:rPr>
        <w:t xml:space="preserve">pembentukan </w:t>
      </w:r>
      <w:proofErr w:type="gramStart"/>
      <w:r w:rsidRPr="00294FB7">
        <w:rPr>
          <w:rFonts w:cs="Times New Roman"/>
          <w:szCs w:val="24"/>
        </w:rPr>
        <w:t>tunas</w:t>
      </w:r>
      <w:proofErr w:type="gramEnd"/>
      <w:r w:rsidRPr="00294FB7">
        <w:rPr>
          <w:rFonts w:cs="Times New Roman"/>
          <w:szCs w:val="24"/>
        </w:rPr>
        <w:t xml:space="preserve"> bunga dan perkembangan buah.</w:t>
      </w:r>
      <w:r>
        <w:rPr>
          <w:rFonts w:cs="Times New Roman"/>
          <w:szCs w:val="24"/>
        </w:rPr>
        <w:t xml:space="preserve"> </w:t>
      </w:r>
      <w:proofErr w:type="gramStart"/>
      <w:r>
        <w:rPr>
          <w:rFonts w:cs="Times New Roman"/>
          <w:szCs w:val="24"/>
        </w:rPr>
        <w:t>Menurut</w:t>
      </w:r>
      <w:r w:rsidRPr="00294FB7">
        <w:rPr>
          <w:rFonts w:cs="Times New Roman"/>
          <w:szCs w:val="24"/>
        </w:rPr>
        <w:t xml:space="preserve"> Taiz dan Zeiger </w:t>
      </w:r>
      <w:r>
        <w:rPr>
          <w:rFonts w:cs="Times New Roman"/>
          <w:szCs w:val="24"/>
        </w:rPr>
        <w:t>(</w:t>
      </w:r>
      <w:r w:rsidRPr="00294FB7">
        <w:rPr>
          <w:rFonts w:cs="Times New Roman"/>
          <w:szCs w:val="24"/>
        </w:rPr>
        <w:t>2002)</w:t>
      </w:r>
      <w:r>
        <w:rPr>
          <w:rFonts w:cs="Times New Roman"/>
          <w:szCs w:val="24"/>
        </w:rPr>
        <w:t>, i</w:t>
      </w:r>
      <w:r w:rsidRPr="00294FB7">
        <w:rPr>
          <w:rFonts w:cs="Times New Roman"/>
          <w:szCs w:val="24"/>
        </w:rPr>
        <w:t>stilah auksin digunakan pada</w:t>
      </w:r>
      <w:r>
        <w:rPr>
          <w:rFonts w:cs="Times New Roman"/>
          <w:szCs w:val="24"/>
        </w:rPr>
        <w:t xml:space="preserve"> </w:t>
      </w:r>
      <w:r w:rsidRPr="00294FB7">
        <w:rPr>
          <w:rFonts w:cs="Times New Roman"/>
          <w:szCs w:val="24"/>
        </w:rPr>
        <w:t>sekelompok senyawa kimia yang memiliki fungsi utama mendorong pemanjangan</w:t>
      </w:r>
      <w:r>
        <w:rPr>
          <w:rFonts w:cs="Times New Roman"/>
          <w:szCs w:val="24"/>
        </w:rPr>
        <w:t xml:space="preserve"> kuncup yang sedang berke</w:t>
      </w:r>
      <w:r w:rsidRPr="00294FB7">
        <w:rPr>
          <w:rFonts w:cs="Times New Roman"/>
          <w:szCs w:val="24"/>
        </w:rPr>
        <w:t>mbang</w:t>
      </w:r>
      <w:r>
        <w:rPr>
          <w:rFonts w:cs="Times New Roman"/>
          <w:szCs w:val="24"/>
        </w:rPr>
        <w:t>.</w:t>
      </w:r>
      <w:proofErr w:type="gramEnd"/>
      <w:r>
        <w:rPr>
          <w:rFonts w:cs="Times New Roman"/>
          <w:szCs w:val="24"/>
        </w:rPr>
        <w:t xml:space="preserve"> </w:t>
      </w:r>
    </w:p>
    <w:p w:rsidR="000D4BF2" w:rsidRDefault="000D4BF2" w:rsidP="001121D8">
      <w:pPr>
        <w:spacing w:line="240" w:lineRule="auto"/>
        <w:ind w:firstLine="720"/>
        <w:rPr>
          <w:rFonts w:cs="Times New Roman"/>
          <w:szCs w:val="24"/>
        </w:rPr>
      </w:pPr>
      <w:proofErr w:type="gramStart"/>
      <w:r>
        <w:rPr>
          <w:rFonts w:cs="Times New Roman"/>
          <w:szCs w:val="24"/>
        </w:rPr>
        <w:t>Giberelin juga mempunyai peranan penting dalam umbi bawang merah.</w:t>
      </w:r>
      <w:proofErr w:type="gramEnd"/>
      <w:r>
        <w:rPr>
          <w:rFonts w:cs="Times New Roman"/>
          <w:szCs w:val="24"/>
        </w:rPr>
        <w:t xml:space="preserve"> Giberelin </w:t>
      </w:r>
      <w:proofErr w:type="gramStart"/>
      <w:r>
        <w:rPr>
          <w:rFonts w:cs="Times New Roman"/>
          <w:szCs w:val="24"/>
        </w:rPr>
        <w:t>akan</w:t>
      </w:r>
      <w:proofErr w:type="gramEnd"/>
      <w:r>
        <w:rPr>
          <w:rFonts w:cs="Times New Roman"/>
          <w:szCs w:val="24"/>
        </w:rPr>
        <w:t xml:space="preserve"> merangsang tunas lateral dan meningkatkan jumlah daun. </w:t>
      </w:r>
      <w:r w:rsidRPr="00817A42">
        <w:rPr>
          <w:rFonts w:cs="Times New Roman"/>
          <w:szCs w:val="24"/>
        </w:rPr>
        <w:t>Hal tersebut sesuai dengan literatur Annisah</w:t>
      </w:r>
      <w:r>
        <w:rPr>
          <w:rFonts w:cs="Times New Roman"/>
          <w:szCs w:val="24"/>
        </w:rPr>
        <w:t xml:space="preserve"> </w:t>
      </w:r>
      <w:r w:rsidRPr="00817A42">
        <w:rPr>
          <w:rFonts w:cs="Times New Roman"/>
          <w:szCs w:val="24"/>
        </w:rPr>
        <w:t xml:space="preserve">(2009) yang </w:t>
      </w:r>
      <w:r w:rsidRPr="00817A42">
        <w:rPr>
          <w:rFonts w:cs="Times New Roman"/>
          <w:szCs w:val="24"/>
        </w:rPr>
        <w:lastRenderedPageBreak/>
        <w:t>menyatakan bahwa peran dari giberelin sendiri salah satu diantaranya yaitu</w:t>
      </w:r>
      <w:r>
        <w:rPr>
          <w:rFonts w:cs="Times New Roman"/>
          <w:szCs w:val="24"/>
        </w:rPr>
        <w:t xml:space="preserve"> </w:t>
      </w:r>
      <w:r w:rsidRPr="00817A42">
        <w:rPr>
          <w:rFonts w:cs="Times New Roman"/>
          <w:szCs w:val="24"/>
        </w:rPr>
        <w:t>meningkatkan pemanjangan batang dan</w:t>
      </w:r>
      <w:r>
        <w:rPr>
          <w:rFonts w:cs="Times New Roman"/>
          <w:szCs w:val="24"/>
        </w:rPr>
        <w:t xml:space="preserve"> </w:t>
      </w:r>
      <w:r w:rsidRPr="00817A42">
        <w:rPr>
          <w:rFonts w:cs="Times New Roman"/>
          <w:szCs w:val="24"/>
        </w:rPr>
        <w:t>pembesaran sel dengan merangsang</w:t>
      </w:r>
      <w:r>
        <w:rPr>
          <w:rFonts w:cs="Times New Roman"/>
          <w:szCs w:val="24"/>
        </w:rPr>
        <w:t xml:space="preserve"> </w:t>
      </w:r>
      <w:r w:rsidRPr="00817A42">
        <w:rPr>
          <w:rFonts w:cs="Times New Roman"/>
          <w:szCs w:val="24"/>
        </w:rPr>
        <w:t>pembelahan dan pemanjangan sel. Hal yang</w:t>
      </w:r>
      <w:r>
        <w:rPr>
          <w:rFonts w:cs="Times New Roman"/>
          <w:szCs w:val="24"/>
        </w:rPr>
        <w:t xml:space="preserve"> </w:t>
      </w:r>
      <w:r w:rsidRPr="00817A42">
        <w:rPr>
          <w:rFonts w:cs="Times New Roman"/>
          <w:szCs w:val="24"/>
        </w:rPr>
        <w:t>serupa juga dinyatakan oleh Dewi (2008)</w:t>
      </w:r>
      <w:r>
        <w:rPr>
          <w:rFonts w:cs="Times New Roman"/>
          <w:szCs w:val="24"/>
        </w:rPr>
        <w:t xml:space="preserve"> </w:t>
      </w:r>
      <w:r w:rsidRPr="00817A42">
        <w:rPr>
          <w:rFonts w:cs="Times New Roman"/>
          <w:szCs w:val="24"/>
        </w:rPr>
        <w:t>yang menyatakan bahwa efek giberelin tidak</w:t>
      </w:r>
      <w:r>
        <w:rPr>
          <w:rFonts w:cs="Times New Roman"/>
          <w:szCs w:val="24"/>
        </w:rPr>
        <w:t xml:space="preserve"> </w:t>
      </w:r>
      <w:r w:rsidRPr="00817A42">
        <w:rPr>
          <w:rFonts w:cs="Times New Roman"/>
          <w:szCs w:val="24"/>
        </w:rPr>
        <w:t>hanya mendorong perpanjangan batang, tetapi</w:t>
      </w:r>
      <w:r>
        <w:rPr>
          <w:rFonts w:cs="Times New Roman"/>
          <w:szCs w:val="24"/>
        </w:rPr>
        <w:t xml:space="preserve"> </w:t>
      </w:r>
      <w:r w:rsidRPr="00817A42">
        <w:rPr>
          <w:rFonts w:cs="Times New Roman"/>
          <w:szCs w:val="24"/>
        </w:rPr>
        <w:t>juga terlibat dalam proses regulasi</w:t>
      </w:r>
      <w:r>
        <w:rPr>
          <w:rFonts w:cs="Times New Roman"/>
          <w:szCs w:val="24"/>
        </w:rPr>
        <w:t xml:space="preserve"> </w:t>
      </w:r>
      <w:r w:rsidRPr="00817A42">
        <w:rPr>
          <w:rFonts w:cs="Times New Roman"/>
          <w:szCs w:val="24"/>
        </w:rPr>
        <w:t xml:space="preserve">perkembangan tumbuhan.  </w:t>
      </w:r>
      <w:proofErr w:type="gramStart"/>
      <w:r w:rsidRPr="00802110">
        <w:rPr>
          <w:rFonts w:cs="Times New Roman"/>
          <w:szCs w:val="24"/>
        </w:rPr>
        <w:t>Umbi lapis bawang</w:t>
      </w:r>
      <w:r>
        <w:rPr>
          <w:rFonts w:cs="Times New Roman"/>
          <w:szCs w:val="24"/>
        </w:rPr>
        <w:t xml:space="preserve"> </w:t>
      </w:r>
      <w:r w:rsidRPr="00802110">
        <w:rPr>
          <w:rFonts w:cs="Times New Roman"/>
          <w:szCs w:val="24"/>
        </w:rPr>
        <w:t>merah merupakan modifikasi dari pelepah daun yang</w:t>
      </w:r>
      <w:r>
        <w:rPr>
          <w:rFonts w:cs="Times New Roman"/>
          <w:szCs w:val="24"/>
        </w:rPr>
        <w:t xml:space="preserve"> </w:t>
      </w:r>
      <w:r w:rsidRPr="00802110">
        <w:rPr>
          <w:rFonts w:cs="Times New Roman"/>
          <w:szCs w:val="24"/>
        </w:rPr>
        <w:t>tersusun rapat membentuk umbi.</w:t>
      </w:r>
      <w:proofErr w:type="gramEnd"/>
      <w:r w:rsidRPr="00802110">
        <w:rPr>
          <w:rFonts w:cs="Times New Roman"/>
          <w:szCs w:val="24"/>
        </w:rPr>
        <w:t xml:space="preserve"> Se</w:t>
      </w:r>
      <w:r>
        <w:rPr>
          <w:rFonts w:cs="Times New Roman"/>
          <w:szCs w:val="24"/>
        </w:rPr>
        <w:t xml:space="preserve">suai pendapat </w:t>
      </w:r>
      <w:r>
        <w:rPr>
          <w:rFonts w:cs="Times New Roman"/>
          <w:szCs w:val="24"/>
        </w:rPr>
        <w:lastRenderedPageBreak/>
        <w:t>Dwidjoseputro (2005</w:t>
      </w:r>
      <w:r w:rsidRPr="0081239D">
        <w:rPr>
          <w:rFonts w:cs="Times New Roman"/>
          <w:szCs w:val="24"/>
        </w:rPr>
        <w:t>)</w:t>
      </w:r>
      <w:r>
        <w:rPr>
          <w:rFonts w:cs="Times New Roman"/>
          <w:szCs w:val="24"/>
        </w:rPr>
        <w:t>, se</w:t>
      </w:r>
      <w:r w:rsidRPr="00802110">
        <w:rPr>
          <w:rFonts w:cs="Times New Roman"/>
          <w:szCs w:val="24"/>
        </w:rPr>
        <w:t>makin banyak daun</w:t>
      </w:r>
      <w:r>
        <w:rPr>
          <w:rFonts w:cs="Times New Roman"/>
          <w:szCs w:val="24"/>
        </w:rPr>
        <w:t xml:space="preserve"> </w:t>
      </w:r>
      <w:r w:rsidRPr="00802110">
        <w:rPr>
          <w:rFonts w:cs="Times New Roman"/>
          <w:szCs w:val="24"/>
        </w:rPr>
        <w:t xml:space="preserve">maka pelepah daunnya juga </w:t>
      </w:r>
      <w:proofErr w:type="gramStart"/>
      <w:r w:rsidRPr="00802110">
        <w:rPr>
          <w:rFonts w:cs="Times New Roman"/>
          <w:szCs w:val="24"/>
        </w:rPr>
        <w:t>akan</w:t>
      </w:r>
      <w:proofErr w:type="gramEnd"/>
      <w:r w:rsidRPr="00802110">
        <w:rPr>
          <w:rFonts w:cs="Times New Roman"/>
          <w:szCs w:val="24"/>
        </w:rPr>
        <w:t xml:space="preserve"> semakin banyak</w:t>
      </w:r>
      <w:r>
        <w:rPr>
          <w:rFonts w:cs="Times New Roman"/>
          <w:szCs w:val="24"/>
        </w:rPr>
        <w:t xml:space="preserve"> </w:t>
      </w:r>
      <w:r w:rsidRPr="00802110">
        <w:rPr>
          <w:rFonts w:cs="Times New Roman"/>
          <w:szCs w:val="24"/>
        </w:rPr>
        <w:t>sehingga modifikasi pelepah daun menjadi lapisan</w:t>
      </w:r>
      <w:r>
        <w:rPr>
          <w:rFonts w:cs="Times New Roman"/>
          <w:szCs w:val="24"/>
        </w:rPr>
        <w:t xml:space="preserve"> </w:t>
      </w:r>
      <w:r w:rsidRPr="00802110">
        <w:rPr>
          <w:rFonts w:cs="Times New Roman"/>
          <w:szCs w:val="24"/>
        </w:rPr>
        <w:t>penyusun umbi juga akan semakin banyak. Semakin</w:t>
      </w:r>
      <w:r>
        <w:rPr>
          <w:rFonts w:cs="Times New Roman"/>
          <w:szCs w:val="24"/>
        </w:rPr>
        <w:t xml:space="preserve"> </w:t>
      </w:r>
      <w:r w:rsidRPr="00802110">
        <w:rPr>
          <w:rFonts w:cs="Times New Roman"/>
          <w:szCs w:val="24"/>
        </w:rPr>
        <w:t xml:space="preserve">banyak lapisan penyusun umbi maka </w:t>
      </w:r>
      <w:proofErr w:type="gramStart"/>
      <w:r w:rsidRPr="00802110">
        <w:rPr>
          <w:rFonts w:cs="Times New Roman"/>
          <w:szCs w:val="24"/>
        </w:rPr>
        <w:t>akan</w:t>
      </w:r>
      <w:proofErr w:type="gramEnd"/>
      <w:r w:rsidRPr="00802110">
        <w:rPr>
          <w:rFonts w:cs="Times New Roman"/>
          <w:szCs w:val="24"/>
        </w:rPr>
        <w:t xml:space="preserve"> semakin besar</w:t>
      </w:r>
      <w:r>
        <w:rPr>
          <w:rFonts w:cs="Times New Roman"/>
          <w:szCs w:val="24"/>
        </w:rPr>
        <w:t xml:space="preserve"> umbi yang akan dihasilkan.</w:t>
      </w:r>
    </w:p>
    <w:p w:rsidR="00190E57" w:rsidRDefault="00190E57" w:rsidP="00C40522">
      <w:pPr>
        <w:spacing w:line="240" w:lineRule="auto"/>
        <w:rPr>
          <w:rFonts w:cs="Times New Roman"/>
          <w:szCs w:val="24"/>
        </w:rPr>
      </w:pPr>
    </w:p>
    <w:p w:rsidR="000D4BF2" w:rsidRDefault="000D4BF2" w:rsidP="001121D8">
      <w:pPr>
        <w:spacing w:line="240" w:lineRule="auto"/>
        <w:rPr>
          <w:rFonts w:cs="Times New Roman"/>
          <w:b/>
          <w:szCs w:val="24"/>
        </w:rPr>
      </w:pPr>
      <w:r w:rsidRPr="00556993">
        <w:rPr>
          <w:rFonts w:cs="Times New Roman"/>
          <w:b/>
          <w:szCs w:val="24"/>
        </w:rPr>
        <w:t xml:space="preserve">Berat Umbi Basah </w:t>
      </w:r>
      <w:proofErr w:type="gramStart"/>
      <w:r w:rsidRPr="00556993">
        <w:rPr>
          <w:rFonts w:cs="Times New Roman"/>
          <w:b/>
          <w:szCs w:val="24"/>
        </w:rPr>
        <w:t>Per</w:t>
      </w:r>
      <w:proofErr w:type="gramEnd"/>
      <w:r>
        <w:rPr>
          <w:rFonts w:cs="Times New Roman"/>
          <w:szCs w:val="24"/>
        </w:rPr>
        <w:t xml:space="preserve"> </w:t>
      </w:r>
      <w:r w:rsidRPr="00556993">
        <w:rPr>
          <w:rFonts w:cs="Times New Roman"/>
          <w:b/>
          <w:szCs w:val="24"/>
        </w:rPr>
        <w:t>Rumpun</w:t>
      </w:r>
    </w:p>
    <w:p w:rsidR="00224148" w:rsidRDefault="000D4BF2" w:rsidP="001121D8">
      <w:pPr>
        <w:spacing w:line="240" w:lineRule="auto"/>
        <w:ind w:firstLine="720"/>
        <w:rPr>
          <w:rFonts w:cs="Times New Roman"/>
          <w:szCs w:val="24"/>
        </w:rPr>
      </w:pPr>
      <w:r w:rsidRPr="00A702B2">
        <w:rPr>
          <w:rFonts w:cs="Times New Roman"/>
          <w:szCs w:val="24"/>
        </w:rPr>
        <w:t xml:space="preserve">Rata-rata </w:t>
      </w:r>
      <w:r>
        <w:rPr>
          <w:rFonts w:cs="Times New Roman"/>
          <w:szCs w:val="24"/>
        </w:rPr>
        <w:t xml:space="preserve">berat </w:t>
      </w:r>
      <w:r w:rsidRPr="00A702B2">
        <w:rPr>
          <w:rFonts w:cs="Times New Roman"/>
          <w:szCs w:val="24"/>
        </w:rPr>
        <w:t>umbi</w:t>
      </w:r>
      <w:r>
        <w:rPr>
          <w:rFonts w:cs="Times New Roman"/>
          <w:szCs w:val="24"/>
        </w:rPr>
        <w:t xml:space="preserve"> basah</w:t>
      </w:r>
      <w:r w:rsidRPr="00A702B2">
        <w:rPr>
          <w:rFonts w:cs="Times New Roman"/>
          <w:szCs w:val="24"/>
        </w:rPr>
        <w:t xml:space="preserve"> per rumpun tanaman bawang merah pada umur</w:t>
      </w:r>
      <w:r>
        <w:rPr>
          <w:rFonts w:cs="Times New Roman"/>
          <w:szCs w:val="24"/>
        </w:rPr>
        <w:t xml:space="preserve"> 70 HST ditunjukkan pada Tabel </w:t>
      </w:r>
      <w:proofErr w:type="gramStart"/>
      <w:r>
        <w:rPr>
          <w:rFonts w:cs="Times New Roman"/>
          <w:szCs w:val="24"/>
        </w:rPr>
        <w:t>5</w:t>
      </w:r>
      <w:r w:rsidRPr="00A702B2">
        <w:rPr>
          <w:rFonts w:cs="Times New Roman"/>
          <w:szCs w:val="24"/>
        </w:rPr>
        <w:t xml:space="preserve">  berikut</w:t>
      </w:r>
      <w:proofErr w:type="gramEnd"/>
      <w:r w:rsidRPr="00A702B2">
        <w:rPr>
          <w:rFonts w:cs="Times New Roman"/>
          <w:szCs w:val="24"/>
        </w:rPr>
        <w:t xml:space="preserve"> ini.  </w:t>
      </w:r>
    </w:p>
    <w:p w:rsidR="007F539A" w:rsidRDefault="007F539A" w:rsidP="001121D8">
      <w:pPr>
        <w:spacing w:line="240" w:lineRule="auto"/>
        <w:ind w:firstLine="720"/>
        <w:rPr>
          <w:rFonts w:cs="Times New Roman"/>
          <w:szCs w:val="24"/>
        </w:rPr>
        <w:sectPr w:rsidR="007F539A" w:rsidSect="007F539A">
          <w:type w:val="continuous"/>
          <w:pgSz w:w="12240" w:h="15840"/>
          <w:pgMar w:top="2275" w:right="1699" w:bottom="1699" w:left="2275" w:header="720" w:footer="720" w:gutter="0"/>
          <w:cols w:num="2" w:space="567"/>
          <w:docGrid w:linePitch="360"/>
        </w:sectPr>
      </w:pPr>
    </w:p>
    <w:p w:rsidR="001121D8" w:rsidRPr="007F539A" w:rsidRDefault="001121D8" w:rsidP="001121D8">
      <w:pPr>
        <w:spacing w:line="240" w:lineRule="auto"/>
        <w:ind w:firstLine="720"/>
        <w:rPr>
          <w:rFonts w:cs="Times New Roman"/>
          <w:sz w:val="14"/>
          <w:szCs w:val="24"/>
        </w:rPr>
      </w:pPr>
    </w:p>
    <w:p w:rsidR="000D4BF2" w:rsidRPr="006653BE" w:rsidRDefault="000D4BF2" w:rsidP="001121D8">
      <w:pPr>
        <w:spacing w:line="240" w:lineRule="auto"/>
        <w:ind w:left="900" w:hanging="900"/>
        <w:rPr>
          <w:rFonts w:cs="Times New Roman"/>
          <w:b/>
          <w:szCs w:val="24"/>
        </w:rPr>
      </w:pPr>
      <w:proofErr w:type="gramStart"/>
      <w:r>
        <w:rPr>
          <w:rFonts w:cs="Times New Roman"/>
          <w:szCs w:val="24"/>
        </w:rPr>
        <w:t>Tabel 5.</w:t>
      </w:r>
      <w:proofErr w:type="gramEnd"/>
      <w:r>
        <w:rPr>
          <w:rFonts w:cs="Times New Roman"/>
          <w:szCs w:val="24"/>
        </w:rPr>
        <w:t xml:space="preserve"> Rata-Rata Berat Umbi Basah </w:t>
      </w:r>
      <w:proofErr w:type="gramStart"/>
      <w:r>
        <w:rPr>
          <w:rFonts w:cs="Times New Roman"/>
          <w:szCs w:val="24"/>
        </w:rPr>
        <w:t>Per</w:t>
      </w:r>
      <w:proofErr w:type="gramEnd"/>
      <w:r>
        <w:rPr>
          <w:rFonts w:cs="Times New Roman"/>
          <w:szCs w:val="24"/>
        </w:rPr>
        <w:t xml:space="preserve"> Rumpun Tanaman Bawang Merah Pada Umur 70 HST Akibat Pemberian PGPR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4187"/>
      </w:tblGrid>
      <w:tr w:rsidR="000D4BF2" w:rsidTr="007A56B9">
        <w:trPr>
          <w:trHeight w:val="243"/>
        </w:trPr>
        <w:tc>
          <w:tcPr>
            <w:tcW w:w="4067" w:type="dxa"/>
            <w:tcBorders>
              <w:top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Perlakuan</w:t>
            </w:r>
          </w:p>
        </w:tc>
        <w:tc>
          <w:tcPr>
            <w:tcW w:w="4187"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Berat Umbi Basah Per Rumpun (g)</w:t>
            </w:r>
          </w:p>
        </w:tc>
      </w:tr>
      <w:tr w:rsidR="000D4BF2" w:rsidTr="007A56B9">
        <w:trPr>
          <w:trHeight w:val="407"/>
        </w:trPr>
        <w:tc>
          <w:tcPr>
            <w:tcW w:w="4067" w:type="dxa"/>
            <w:tcBorders>
              <w:top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P0</w:t>
            </w:r>
          </w:p>
        </w:tc>
        <w:tc>
          <w:tcPr>
            <w:tcW w:w="4187" w:type="dxa"/>
            <w:tcBorders>
              <w:top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7,94 a</w:t>
            </w:r>
          </w:p>
        </w:tc>
      </w:tr>
      <w:tr w:rsidR="000D4BF2" w:rsidTr="007A56B9">
        <w:trPr>
          <w:trHeight w:val="423"/>
        </w:trPr>
        <w:tc>
          <w:tcPr>
            <w:tcW w:w="4067" w:type="dxa"/>
            <w:vAlign w:val="center"/>
          </w:tcPr>
          <w:p w:rsidR="000D4BF2" w:rsidRDefault="000D4BF2" w:rsidP="007A56B9">
            <w:pPr>
              <w:spacing w:line="240" w:lineRule="auto"/>
              <w:jc w:val="center"/>
              <w:rPr>
                <w:rFonts w:cs="Times New Roman"/>
                <w:szCs w:val="24"/>
              </w:rPr>
            </w:pPr>
            <w:r>
              <w:rPr>
                <w:rFonts w:cs="Times New Roman"/>
                <w:szCs w:val="24"/>
              </w:rPr>
              <w:t>P1</w:t>
            </w:r>
          </w:p>
        </w:tc>
        <w:tc>
          <w:tcPr>
            <w:tcW w:w="4187" w:type="dxa"/>
            <w:vAlign w:val="center"/>
          </w:tcPr>
          <w:p w:rsidR="000D4BF2" w:rsidRDefault="000D4BF2" w:rsidP="007A56B9">
            <w:pPr>
              <w:spacing w:line="240" w:lineRule="auto"/>
              <w:jc w:val="center"/>
              <w:rPr>
                <w:rFonts w:cs="Times New Roman"/>
                <w:szCs w:val="24"/>
              </w:rPr>
            </w:pPr>
            <w:r>
              <w:rPr>
                <w:rFonts w:cs="Times New Roman"/>
                <w:szCs w:val="24"/>
              </w:rPr>
              <w:t>9,06 b</w:t>
            </w:r>
          </w:p>
        </w:tc>
      </w:tr>
      <w:tr w:rsidR="000D4BF2" w:rsidTr="007A56B9">
        <w:trPr>
          <w:trHeight w:val="423"/>
        </w:trPr>
        <w:tc>
          <w:tcPr>
            <w:tcW w:w="4067" w:type="dxa"/>
            <w:vAlign w:val="center"/>
          </w:tcPr>
          <w:p w:rsidR="000D4BF2" w:rsidRDefault="000D4BF2" w:rsidP="007A56B9">
            <w:pPr>
              <w:spacing w:line="240" w:lineRule="auto"/>
              <w:jc w:val="center"/>
              <w:rPr>
                <w:rFonts w:cs="Times New Roman"/>
                <w:szCs w:val="24"/>
              </w:rPr>
            </w:pPr>
            <w:r>
              <w:rPr>
                <w:rFonts w:cs="Times New Roman"/>
                <w:szCs w:val="24"/>
              </w:rPr>
              <w:t>P2</w:t>
            </w:r>
          </w:p>
        </w:tc>
        <w:tc>
          <w:tcPr>
            <w:tcW w:w="4187" w:type="dxa"/>
            <w:vAlign w:val="center"/>
          </w:tcPr>
          <w:p w:rsidR="000D4BF2" w:rsidRDefault="000D4BF2" w:rsidP="007A56B9">
            <w:pPr>
              <w:spacing w:line="240" w:lineRule="auto"/>
              <w:jc w:val="center"/>
              <w:rPr>
                <w:rFonts w:cs="Times New Roman"/>
                <w:szCs w:val="24"/>
              </w:rPr>
            </w:pPr>
            <w:r>
              <w:rPr>
                <w:rFonts w:cs="Times New Roman"/>
                <w:szCs w:val="24"/>
              </w:rPr>
              <w:t>11,65 c</w:t>
            </w:r>
          </w:p>
        </w:tc>
      </w:tr>
      <w:tr w:rsidR="000D4BF2" w:rsidTr="007A56B9">
        <w:trPr>
          <w:trHeight w:val="423"/>
        </w:trPr>
        <w:tc>
          <w:tcPr>
            <w:tcW w:w="4067" w:type="dxa"/>
            <w:tcBorders>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P3</w:t>
            </w:r>
          </w:p>
        </w:tc>
        <w:tc>
          <w:tcPr>
            <w:tcW w:w="4187" w:type="dxa"/>
            <w:tcBorders>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9,06 b</w:t>
            </w:r>
          </w:p>
        </w:tc>
      </w:tr>
      <w:tr w:rsidR="000D4BF2" w:rsidTr="007A56B9">
        <w:trPr>
          <w:trHeight w:val="407"/>
        </w:trPr>
        <w:tc>
          <w:tcPr>
            <w:tcW w:w="4067"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BNT(0,05)</w:t>
            </w:r>
          </w:p>
        </w:tc>
        <w:tc>
          <w:tcPr>
            <w:tcW w:w="4187" w:type="dxa"/>
            <w:tcBorders>
              <w:top w:val="single" w:sz="4" w:space="0" w:color="auto"/>
              <w:bottom w:val="single" w:sz="4" w:space="0" w:color="auto"/>
            </w:tcBorders>
            <w:vAlign w:val="center"/>
          </w:tcPr>
          <w:p w:rsidR="000D4BF2" w:rsidRDefault="000D4BF2" w:rsidP="007A56B9">
            <w:pPr>
              <w:spacing w:line="240" w:lineRule="auto"/>
              <w:jc w:val="center"/>
              <w:rPr>
                <w:rFonts w:cs="Times New Roman"/>
                <w:szCs w:val="24"/>
              </w:rPr>
            </w:pPr>
            <w:r>
              <w:rPr>
                <w:rFonts w:cs="Times New Roman"/>
                <w:szCs w:val="24"/>
              </w:rPr>
              <w:t>0,26</w:t>
            </w:r>
          </w:p>
        </w:tc>
      </w:tr>
    </w:tbl>
    <w:p w:rsidR="000D4BF2" w:rsidRPr="00971047" w:rsidRDefault="000D4BF2" w:rsidP="001121D8">
      <w:pPr>
        <w:spacing w:line="240" w:lineRule="auto"/>
        <w:ind w:left="1276" w:hanging="1276"/>
        <w:contextualSpacing/>
        <w:rPr>
          <w:rFonts w:cs="Times New Roman"/>
          <w:sz w:val="20"/>
          <w:szCs w:val="20"/>
        </w:rPr>
      </w:pPr>
      <w:proofErr w:type="gramStart"/>
      <w:r w:rsidRPr="00971047">
        <w:rPr>
          <w:rFonts w:cs="Times New Roman"/>
          <w:sz w:val="20"/>
          <w:szCs w:val="20"/>
        </w:rPr>
        <w:t>Keterangan :</w:t>
      </w:r>
      <w:proofErr w:type="gramEnd"/>
      <w:r w:rsidRPr="00971047">
        <w:rPr>
          <w:rFonts w:cs="Times New Roman"/>
          <w:sz w:val="20"/>
          <w:szCs w:val="20"/>
        </w:rPr>
        <w:t xml:space="preserve"> </w:t>
      </w:r>
      <w:r w:rsidRPr="00971047">
        <w:rPr>
          <w:rFonts w:cs="Times New Roman"/>
          <w:sz w:val="20"/>
          <w:szCs w:val="20"/>
        </w:rPr>
        <w:tab/>
        <w:t>Angka yang diikuti oleh huruf yang sama tidak berbeda nyata pada taraf P ≤ 0,05  (uji BNT).</w:t>
      </w:r>
    </w:p>
    <w:p w:rsidR="000D4BF2" w:rsidRPr="007F539A" w:rsidRDefault="000D4BF2" w:rsidP="001121D8">
      <w:pPr>
        <w:spacing w:line="240" w:lineRule="auto"/>
        <w:rPr>
          <w:rFonts w:cs="Times New Roman"/>
          <w:sz w:val="8"/>
          <w:szCs w:val="20"/>
        </w:rPr>
      </w:pPr>
    </w:p>
    <w:p w:rsidR="007F539A" w:rsidRDefault="007F539A" w:rsidP="001121D8">
      <w:pPr>
        <w:spacing w:line="240" w:lineRule="auto"/>
        <w:ind w:firstLine="720"/>
        <w:rPr>
          <w:rFonts w:cs="Times New Roman"/>
          <w:szCs w:val="24"/>
        </w:rPr>
        <w:sectPr w:rsidR="007F539A" w:rsidSect="007F539A">
          <w:type w:val="continuous"/>
          <w:pgSz w:w="12240" w:h="15840"/>
          <w:pgMar w:top="2275" w:right="1699" w:bottom="1699" w:left="2275" w:header="720" w:footer="720" w:gutter="0"/>
          <w:cols w:space="720"/>
          <w:docGrid w:linePitch="360"/>
        </w:sectPr>
      </w:pPr>
    </w:p>
    <w:p w:rsidR="000D4BF2" w:rsidRDefault="000D4BF2" w:rsidP="001121D8">
      <w:pPr>
        <w:spacing w:line="240" w:lineRule="auto"/>
        <w:ind w:firstLine="720"/>
        <w:rPr>
          <w:rFonts w:cs="Times New Roman"/>
          <w:szCs w:val="24"/>
        </w:rPr>
      </w:pPr>
      <w:proofErr w:type="gramStart"/>
      <w:r>
        <w:rPr>
          <w:rFonts w:cs="Times New Roman"/>
          <w:szCs w:val="24"/>
        </w:rPr>
        <w:lastRenderedPageBreak/>
        <w:t>Tabel 5</w:t>
      </w:r>
      <w:r w:rsidRPr="00FD42B2">
        <w:rPr>
          <w:rFonts w:cs="Times New Roman"/>
          <w:szCs w:val="24"/>
        </w:rPr>
        <w:t xml:space="preserve"> diatas menunjukkan bahwa </w:t>
      </w:r>
      <w:r>
        <w:rPr>
          <w:rFonts w:cs="Times New Roman"/>
          <w:szCs w:val="24"/>
        </w:rPr>
        <w:t xml:space="preserve">pemberian PGPR </w:t>
      </w:r>
      <w:r w:rsidRPr="00FD42B2">
        <w:rPr>
          <w:rFonts w:cs="Times New Roman"/>
          <w:szCs w:val="24"/>
        </w:rPr>
        <w:t xml:space="preserve">berpengaruh nyata terhadap </w:t>
      </w:r>
      <w:r>
        <w:rPr>
          <w:rFonts w:cs="Times New Roman"/>
          <w:szCs w:val="24"/>
        </w:rPr>
        <w:t>berat umbi basah per rumpun</w:t>
      </w:r>
      <w:r w:rsidRPr="0060680E">
        <w:rPr>
          <w:rFonts w:cs="Times New Roman"/>
          <w:szCs w:val="24"/>
        </w:rPr>
        <w:t xml:space="preserve"> </w:t>
      </w:r>
      <w:r>
        <w:rPr>
          <w:rFonts w:cs="Times New Roman"/>
          <w:szCs w:val="24"/>
        </w:rPr>
        <w:t>tanaman bawang merah umur 70</w:t>
      </w:r>
      <w:r w:rsidRPr="00FD42B2">
        <w:rPr>
          <w:rFonts w:cs="Times New Roman"/>
          <w:szCs w:val="24"/>
        </w:rPr>
        <w:t xml:space="preserve"> HST.</w:t>
      </w:r>
      <w:proofErr w:type="gramEnd"/>
      <w:r w:rsidRPr="00FD42B2">
        <w:rPr>
          <w:rFonts w:cs="Times New Roman"/>
          <w:szCs w:val="24"/>
        </w:rPr>
        <w:t xml:space="preserve"> </w:t>
      </w:r>
      <w:r>
        <w:rPr>
          <w:rFonts w:cs="Times New Roman"/>
          <w:szCs w:val="24"/>
        </w:rPr>
        <w:t>Berdasarkan hasil uji lanjut BNT (0,05) menunjukkan bahwa</w:t>
      </w:r>
      <w:r w:rsidRPr="00741DCE">
        <w:rPr>
          <w:rFonts w:cs="Times New Roman"/>
          <w:szCs w:val="24"/>
        </w:rPr>
        <w:t xml:space="preserve"> </w:t>
      </w:r>
      <w:r>
        <w:rPr>
          <w:rFonts w:cs="Times New Roman"/>
          <w:szCs w:val="24"/>
        </w:rPr>
        <w:t>berat umbi basah per rumpun terbaik dijumpai pada pemberian PGPR dengan konsentrasi 7,5 ml/liter air (P2) sedangkan berat umbi basah per rumpun terendah dijumpai pada perlakuan tanpa pemberian PGPR (P0).</w:t>
      </w:r>
    </w:p>
    <w:p w:rsidR="000473BA" w:rsidRDefault="000D4BF2" w:rsidP="001121D8">
      <w:pPr>
        <w:spacing w:line="240" w:lineRule="auto"/>
        <w:ind w:firstLine="720"/>
        <w:rPr>
          <w:rFonts w:cs="Times New Roman"/>
          <w:szCs w:val="24"/>
        </w:rPr>
      </w:pPr>
      <w:proofErr w:type="gramStart"/>
      <w:r>
        <w:rPr>
          <w:rFonts w:cs="Times New Roman"/>
          <w:szCs w:val="24"/>
        </w:rPr>
        <w:t>Berat umbi basah</w:t>
      </w:r>
      <w:r w:rsidRPr="00821887">
        <w:rPr>
          <w:rFonts w:cs="Times New Roman"/>
          <w:szCs w:val="24"/>
        </w:rPr>
        <w:t xml:space="preserve"> merupakan berat umbi pada saat</w:t>
      </w:r>
      <w:r>
        <w:rPr>
          <w:rFonts w:cs="Times New Roman"/>
          <w:szCs w:val="24"/>
        </w:rPr>
        <w:t xml:space="preserve"> </w:t>
      </w:r>
      <w:r w:rsidRPr="00821887">
        <w:rPr>
          <w:rFonts w:cs="Times New Roman"/>
          <w:szCs w:val="24"/>
        </w:rPr>
        <w:t>t</w:t>
      </w:r>
      <w:r>
        <w:rPr>
          <w:rFonts w:cs="Times New Roman"/>
          <w:szCs w:val="24"/>
        </w:rPr>
        <w:t>anaman masih hidup dan ditimban</w:t>
      </w:r>
      <w:r w:rsidRPr="00821887">
        <w:rPr>
          <w:rFonts w:cs="Times New Roman"/>
          <w:szCs w:val="24"/>
        </w:rPr>
        <w:t>g langsung</w:t>
      </w:r>
      <w:r>
        <w:rPr>
          <w:rFonts w:cs="Times New Roman"/>
          <w:szCs w:val="24"/>
        </w:rPr>
        <w:t xml:space="preserve"> sesaat </w:t>
      </w:r>
      <w:r>
        <w:rPr>
          <w:rFonts w:cs="Times New Roman"/>
          <w:szCs w:val="24"/>
        </w:rPr>
        <w:lastRenderedPageBreak/>
        <w:t>setelah panen.</w:t>
      </w:r>
      <w:proofErr w:type="gramEnd"/>
      <w:r>
        <w:rPr>
          <w:rFonts w:cs="Times New Roman"/>
          <w:szCs w:val="24"/>
        </w:rPr>
        <w:t xml:space="preserve"> </w:t>
      </w:r>
      <w:proofErr w:type="gramStart"/>
      <w:r>
        <w:rPr>
          <w:rFonts w:cs="Times New Roman"/>
          <w:szCs w:val="24"/>
        </w:rPr>
        <w:t>Beukema (2001</w:t>
      </w:r>
      <w:r w:rsidRPr="00821887">
        <w:rPr>
          <w:rFonts w:cs="Times New Roman"/>
          <w:szCs w:val="24"/>
        </w:rPr>
        <w:t>) dalam</w:t>
      </w:r>
      <w:r>
        <w:rPr>
          <w:rFonts w:cs="Times New Roman"/>
          <w:szCs w:val="24"/>
        </w:rPr>
        <w:t xml:space="preserve"> Ruminto dan Sugandi (2006</w:t>
      </w:r>
      <w:r w:rsidRPr="00821887">
        <w:rPr>
          <w:rFonts w:cs="Times New Roman"/>
          <w:szCs w:val="24"/>
        </w:rPr>
        <w:t>) menyatakan bahwa</w:t>
      </w:r>
      <w:r>
        <w:rPr>
          <w:rFonts w:cs="Times New Roman"/>
          <w:szCs w:val="24"/>
        </w:rPr>
        <w:t xml:space="preserve"> </w:t>
      </w:r>
      <w:r w:rsidRPr="00821887">
        <w:rPr>
          <w:rFonts w:cs="Times New Roman"/>
          <w:szCs w:val="24"/>
        </w:rPr>
        <w:t>pembesaran umbi lapis diakibatkan oleh</w:t>
      </w:r>
      <w:r>
        <w:rPr>
          <w:rFonts w:cs="Times New Roman"/>
          <w:szCs w:val="24"/>
        </w:rPr>
        <w:t xml:space="preserve"> </w:t>
      </w:r>
      <w:r w:rsidRPr="00821887">
        <w:rPr>
          <w:rFonts w:cs="Times New Roman"/>
          <w:szCs w:val="24"/>
        </w:rPr>
        <w:t>pembesaran sel yang lebih dominan dari pada</w:t>
      </w:r>
      <w:r>
        <w:rPr>
          <w:rFonts w:cs="Times New Roman"/>
          <w:szCs w:val="24"/>
        </w:rPr>
        <w:t xml:space="preserve"> </w:t>
      </w:r>
      <w:r w:rsidRPr="00821887">
        <w:rPr>
          <w:rFonts w:cs="Times New Roman"/>
          <w:szCs w:val="24"/>
        </w:rPr>
        <w:t xml:space="preserve">pembelahan sel. Peningkatan </w:t>
      </w:r>
      <w:r>
        <w:rPr>
          <w:rFonts w:cs="Times New Roman"/>
          <w:szCs w:val="24"/>
        </w:rPr>
        <w:t xml:space="preserve">berat umbi basah </w:t>
      </w:r>
      <w:r w:rsidRPr="00821887">
        <w:rPr>
          <w:rFonts w:cs="Times New Roman"/>
          <w:szCs w:val="24"/>
        </w:rPr>
        <w:t>dipengaruhi oleh banyaknya absorbsi air dan</w:t>
      </w:r>
      <w:r>
        <w:rPr>
          <w:rFonts w:cs="Times New Roman"/>
          <w:szCs w:val="24"/>
        </w:rPr>
        <w:t xml:space="preserve"> </w:t>
      </w:r>
      <w:r w:rsidRPr="00821887">
        <w:rPr>
          <w:rFonts w:cs="Times New Roman"/>
          <w:szCs w:val="24"/>
        </w:rPr>
        <w:t>penimbunan hasil fotosintesis pada daun untuk</w:t>
      </w:r>
      <w:r>
        <w:rPr>
          <w:rFonts w:cs="Times New Roman"/>
          <w:szCs w:val="24"/>
        </w:rPr>
        <w:t xml:space="preserve"> </w:t>
      </w:r>
      <w:r w:rsidRPr="00821887">
        <w:rPr>
          <w:rFonts w:cs="Times New Roman"/>
          <w:szCs w:val="24"/>
        </w:rPr>
        <w:t>ditransl</w:t>
      </w:r>
      <w:r>
        <w:rPr>
          <w:rFonts w:cs="Times New Roman"/>
          <w:szCs w:val="24"/>
        </w:rPr>
        <w:t>okasikan bagi pembentukan umbi.</w:t>
      </w:r>
      <w:proofErr w:type="gramEnd"/>
      <w:r>
        <w:rPr>
          <w:rFonts w:cs="Times New Roman"/>
          <w:szCs w:val="24"/>
        </w:rPr>
        <w:t xml:space="preserve"> </w:t>
      </w:r>
      <w:r w:rsidRPr="00821887">
        <w:rPr>
          <w:rFonts w:cs="Times New Roman"/>
          <w:szCs w:val="24"/>
        </w:rPr>
        <w:t>Jadi</w:t>
      </w:r>
      <w:r>
        <w:rPr>
          <w:rFonts w:cs="Times New Roman"/>
          <w:szCs w:val="24"/>
        </w:rPr>
        <w:t xml:space="preserve"> </w:t>
      </w:r>
      <w:r w:rsidRPr="00821887">
        <w:rPr>
          <w:rFonts w:cs="Times New Roman"/>
          <w:szCs w:val="24"/>
        </w:rPr>
        <w:t xml:space="preserve">perbedaan </w:t>
      </w:r>
      <w:proofErr w:type="gramStart"/>
      <w:r w:rsidRPr="00821887">
        <w:rPr>
          <w:rFonts w:cs="Times New Roman"/>
          <w:szCs w:val="24"/>
        </w:rPr>
        <w:t>kadar</w:t>
      </w:r>
      <w:proofErr w:type="gramEnd"/>
      <w:r w:rsidRPr="00821887">
        <w:rPr>
          <w:rFonts w:cs="Times New Roman"/>
          <w:szCs w:val="24"/>
        </w:rPr>
        <w:t xml:space="preserve"> air akan mempengaruhi </w:t>
      </w:r>
      <w:r>
        <w:rPr>
          <w:rFonts w:cs="Times New Roman"/>
          <w:szCs w:val="24"/>
        </w:rPr>
        <w:t>berat umbi basah</w:t>
      </w:r>
      <w:r w:rsidRPr="00821887">
        <w:rPr>
          <w:rFonts w:cs="Times New Roman"/>
          <w:szCs w:val="24"/>
        </w:rPr>
        <w:t xml:space="preserve"> yang dihasilkan.</w:t>
      </w:r>
    </w:p>
    <w:p w:rsidR="000473BA" w:rsidRDefault="000D4BF2" w:rsidP="001121D8">
      <w:pPr>
        <w:spacing w:line="240" w:lineRule="auto"/>
        <w:ind w:firstLine="720"/>
        <w:rPr>
          <w:rFonts w:cs="Times New Roman"/>
          <w:szCs w:val="24"/>
        </w:rPr>
      </w:pPr>
      <w:proofErr w:type="gramStart"/>
      <w:r>
        <w:rPr>
          <w:rFonts w:cs="Times New Roman"/>
          <w:szCs w:val="24"/>
        </w:rPr>
        <w:t>Hal ini diduga p</w:t>
      </w:r>
      <w:r w:rsidRPr="00405481">
        <w:rPr>
          <w:rFonts w:cs="Times New Roman"/>
          <w:szCs w:val="24"/>
        </w:rPr>
        <w:t>emakaian</w:t>
      </w:r>
      <w:r>
        <w:rPr>
          <w:rFonts w:cs="Times New Roman"/>
          <w:szCs w:val="24"/>
        </w:rPr>
        <w:t xml:space="preserve"> PGPR </w:t>
      </w:r>
      <w:r w:rsidRPr="00405481">
        <w:rPr>
          <w:rFonts w:cs="Times New Roman"/>
          <w:szCs w:val="24"/>
        </w:rPr>
        <w:t>yang memadai</w:t>
      </w:r>
      <w:r>
        <w:rPr>
          <w:rFonts w:cs="Times New Roman"/>
          <w:szCs w:val="24"/>
        </w:rPr>
        <w:t xml:space="preserve"> </w:t>
      </w:r>
      <w:r w:rsidRPr="00405481">
        <w:rPr>
          <w:rFonts w:cs="Times New Roman"/>
          <w:szCs w:val="24"/>
        </w:rPr>
        <w:t xml:space="preserve">tampaknya dapat </w:t>
      </w:r>
      <w:r w:rsidRPr="00405481">
        <w:rPr>
          <w:rFonts w:cs="Times New Roman"/>
          <w:szCs w:val="24"/>
        </w:rPr>
        <w:lastRenderedPageBreak/>
        <w:t>meningkatkan kesuburan tanah</w:t>
      </w:r>
      <w:r>
        <w:rPr>
          <w:rFonts w:cs="Times New Roman"/>
          <w:szCs w:val="24"/>
        </w:rPr>
        <w:t xml:space="preserve"> </w:t>
      </w:r>
      <w:r w:rsidRPr="00405481">
        <w:rPr>
          <w:rFonts w:cs="Times New Roman"/>
          <w:szCs w:val="24"/>
        </w:rPr>
        <w:t>sehingga tanaman bawang merah dapat tumbuh dan</w:t>
      </w:r>
      <w:r>
        <w:rPr>
          <w:rFonts w:cs="Times New Roman"/>
          <w:szCs w:val="24"/>
        </w:rPr>
        <w:t xml:space="preserve"> </w:t>
      </w:r>
      <w:r w:rsidRPr="00405481">
        <w:rPr>
          <w:rFonts w:cs="Times New Roman"/>
          <w:szCs w:val="24"/>
        </w:rPr>
        <w:t>berproduksi lebih baik.</w:t>
      </w:r>
      <w:proofErr w:type="gramEnd"/>
      <w:r w:rsidRPr="00405481">
        <w:rPr>
          <w:rFonts w:cs="Times New Roman"/>
          <w:szCs w:val="24"/>
        </w:rPr>
        <w:t xml:space="preserve"> </w:t>
      </w:r>
      <w:proofErr w:type="gramStart"/>
      <w:r w:rsidRPr="00405481">
        <w:rPr>
          <w:rFonts w:cs="Times New Roman"/>
          <w:szCs w:val="24"/>
        </w:rPr>
        <w:t>Begitu pula tampaknya adanya</w:t>
      </w:r>
      <w:r>
        <w:rPr>
          <w:rFonts w:cs="Times New Roman"/>
          <w:szCs w:val="24"/>
        </w:rPr>
        <w:t xml:space="preserve"> </w:t>
      </w:r>
      <w:r w:rsidRPr="00405481">
        <w:rPr>
          <w:rFonts w:cs="Times New Roman"/>
          <w:szCs w:val="24"/>
        </w:rPr>
        <w:t>peningkatan populasi mikrob</w:t>
      </w:r>
      <w:r>
        <w:rPr>
          <w:rFonts w:cs="Times New Roman"/>
          <w:szCs w:val="24"/>
        </w:rPr>
        <w:t>a</w:t>
      </w:r>
      <w:r w:rsidRPr="00405481">
        <w:rPr>
          <w:rFonts w:cs="Times New Roman"/>
          <w:szCs w:val="24"/>
        </w:rPr>
        <w:t xml:space="preserve"> dari pemberian </w:t>
      </w:r>
      <w:r>
        <w:rPr>
          <w:rFonts w:cs="Times New Roman"/>
          <w:szCs w:val="24"/>
        </w:rPr>
        <w:t xml:space="preserve">PGPR </w:t>
      </w:r>
      <w:r w:rsidRPr="00405481">
        <w:rPr>
          <w:rFonts w:cs="Times New Roman"/>
          <w:szCs w:val="24"/>
        </w:rPr>
        <w:t>mendorong terjadinya peningkatan aktivitas enzim</w:t>
      </w:r>
      <w:r>
        <w:rPr>
          <w:rFonts w:cs="Times New Roman"/>
          <w:szCs w:val="24"/>
        </w:rPr>
        <w:t xml:space="preserve"> </w:t>
      </w:r>
      <w:r w:rsidRPr="0025340C">
        <w:rPr>
          <w:rFonts w:cs="Times New Roman"/>
          <w:szCs w:val="24"/>
        </w:rPr>
        <w:t>fosfomonoesterase</w:t>
      </w:r>
      <w:r w:rsidRPr="00405481">
        <w:rPr>
          <w:rFonts w:cs="Times New Roman"/>
          <w:szCs w:val="24"/>
        </w:rPr>
        <w:t xml:space="preserve"> asam dan basa, yang selanjutnya</w:t>
      </w:r>
      <w:r>
        <w:rPr>
          <w:rFonts w:cs="Times New Roman"/>
          <w:szCs w:val="24"/>
        </w:rPr>
        <w:t xml:space="preserve"> </w:t>
      </w:r>
      <w:r w:rsidRPr="00405481">
        <w:rPr>
          <w:rFonts w:cs="Times New Roman"/>
          <w:szCs w:val="24"/>
        </w:rPr>
        <w:t>berperan dalam penyediaan hara (P tersedia) dalam</w:t>
      </w:r>
      <w:r>
        <w:rPr>
          <w:rFonts w:cs="Times New Roman"/>
          <w:szCs w:val="24"/>
        </w:rPr>
        <w:t xml:space="preserve"> </w:t>
      </w:r>
      <w:r w:rsidRPr="00405481">
        <w:rPr>
          <w:rFonts w:cs="Times New Roman"/>
          <w:szCs w:val="24"/>
        </w:rPr>
        <w:t xml:space="preserve">tanah (Widawati </w:t>
      </w:r>
      <w:r w:rsidRPr="0025340C">
        <w:rPr>
          <w:rFonts w:cs="Times New Roman"/>
          <w:i/>
          <w:szCs w:val="24"/>
        </w:rPr>
        <w:t>et al</w:t>
      </w:r>
      <w:r w:rsidRPr="00405481">
        <w:rPr>
          <w:rFonts w:cs="Times New Roman"/>
          <w:szCs w:val="24"/>
        </w:rPr>
        <w:t>.</w:t>
      </w:r>
      <w:r>
        <w:rPr>
          <w:rFonts w:cs="Times New Roman"/>
          <w:szCs w:val="24"/>
        </w:rPr>
        <w:t>,</w:t>
      </w:r>
      <w:r w:rsidRPr="00405481">
        <w:rPr>
          <w:rFonts w:cs="Times New Roman"/>
          <w:szCs w:val="24"/>
        </w:rPr>
        <w:t xml:space="preserve"> 2010).</w:t>
      </w:r>
      <w:proofErr w:type="gramEnd"/>
      <w:r>
        <w:rPr>
          <w:rFonts w:cs="Times New Roman"/>
          <w:szCs w:val="24"/>
        </w:rPr>
        <w:t xml:space="preserve"> </w:t>
      </w:r>
      <w:proofErr w:type="gramStart"/>
      <w:r w:rsidRPr="00405481">
        <w:rPr>
          <w:rFonts w:cs="Times New Roman"/>
          <w:szCs w:val="24"/>
        </w:rPr>
        <w:t>Keberadaan P tersedi</w:t>
      </w:r>
      <w:r>
        <w:rPr>
          <w:rFonts w:cs="Times New Roman"/>
          <w:szCs w:val="24"/>
        </w:rPr>
        <w:t xml:space="preserve">a dalam tanah akhirnya berperan </w:t>
      </w:r>
      <w:r w:rsidRPr="00405481">
        <w:rPr>
          <w:rFonts w:cs="Times New Roman"/>
          <w:szCs w:val="24"/>
        </w:rPr>
        <w:t>dalam meningkatkan hasil umbi bawang merah.</w:t>
      </w:r>
      <w:proofErr w:type="gramEnd"/>
      <w:r>
        <w:rPr>
          <w:rFonts w:cs="Times New Roman"/>
          <w:szCs w:val="24"/>
        </w:rPr>
        <w:t xml:space="preserve"> </w:t>
      </w:r>
      <w:proofErr w:type="gramStart"/>
      <w:r w:rsidRPr="00405481">
        <w:rPr>
          <w:rFonts w:cs="Times New Roman"/>
          <w:szCs w:val="24"/>
        </w:rPr>
        <w:t>Beberapa peneliti mengemukakan bahwa</w:t>
      </w:r>
      <w:r>
        <w:rPr>
          <w:rFonts w:cs="Times New Roman"/>
          <w:szCs w:val="24"/>
        </w:rPr>
        <w:t xml:space="preserve"> </w:t>
      </w:r>
      <w:r w:rsidRPr="00405481">
        <w:rPr>
          <w:rFonts w:cs="Times New Roman"/>
          <w:szCs w:val="24"/>
        </w:rPr>
        <w:t>efektifnya pupuk hayati yang mempunyai kandungan</w:t>
      </w:r>
      <w:r>
        <w:rPr>
          <w:rFonts w:cs="Times New Roman"/>
          <w:szCs w:val="24"/>
        </w:rPr>
        <w:t xml:space="preserve"> </w:t>
      </w:r>
      <w:r w:rsidRPr="00405481">
        <w:rPr>
          <w:rFonts w:cs="Times New Roman"/>
          <w:szCs w:val="24"/>
        </w:rPr>
        <w:t>bakteri pelaru</w:t>
      </w:r>
      <w:r>
        <w:rPr>
          <w:rFonts w:cs="Times New Roman"/>
          <w:szCs w:val="24"/>
        </w:rPr>
        <w:t xml:space="preserve">t P tidak hanya disebabkan oleh </w:t>
      </w:r>
      <w:r w:rsidRPr="00405481">
        <w:rPr>
          <w:rFonts w:cs="Times New Roman"/>
          <w:szCs w:val="24"/>
        </w:rPr>
        <w:t>kemampuannya dalam meningkatkan ketersediaan P</w:t>
      </w:r>
      <w:r>
        <w:rPr>
          <w:rFonts w:cs="Times New Roman"/>
          <w:szCs w:val="24"/>
        </w:rPr>
        <w:t xml:space="preserve"> </w:t>
      </w:r>
      <w:r w:rsidRPr="00405481">
        <w:rPr>
          <w:rFonts w:cs="Times New Roman"/>
          <w:szCs w:val="24"/>
        </w:rPr>
        <w:t>tetapi juga disebabkan karena kemampuannya dalam</w:t>
      </w:r>
      <w:r>
        <w:rPr>
          <w:rFonts w:cs="Times New Roman"/>
          <w:szCs w:val="24"/>
        </w:rPr>
        <w:t xml:space="preserve"> </w:t>
      </w:r>
      <w:r w:rsidRPr="00405481">
        <w:rPr>
          <w:rFonts w:cs="Times New Roman"/>
          <w:szCs w:val="24"/>
        </w:rPr>
        <w:t>menghasilkan ZPT, terutama oleh mikrob</w:t>
      </w:r>
      <w:r>
        <w:rPr>
          <w:rFonts w:cs="Times New Roman"/>
          <w:szCs w:val="24"/>
        </w:rPr>
        <w:t>a</w:t>
      </w:r>
      <w:r w:rsidRPr="00405481">
        <w:rPr>
          <w:rFonts w:cs="Times New Roman"/>
          <w:szCs w:val="24"/>
        </w:rPr>
        <w:t xml:space="preserve"> yang hidup</w:t>
      </w:r>
      <w:r>
        <w:rPr>
          <w:rFonts w:cs="Times New Roman"/>
          <w:szCs w:val="24"/>
        </w:rPr>
        <w:t xml:space="preserve"> </w:t>
      </w:r>
      <w:r w:rsidRPr="00405481">
        <w:rPr>
          <w:rFonts w:cs="Times New Roman"/>
          <w:szCs w:val="24"/>
        </w:rPr>
        <w:t xml:space="preserve">pada permukaan akar seperti </w:t>
      </w:r>
      <w:r w:rsidRPr="0025340C">
        <w:rPr>
          <w:rFonts w:cs="Times New Roman"/>
          <w:i/>
          <w:szCs w:val="24"/>
        </w:rPr>
        <w:t>Pseudomonas fluorescens</w:t>
      </w:r>
      <w:r>
        <w:rPr>
          <w:rFonts w:cs="Times New Roman"/>
          <w:szCs w:val="24"/>
        </w:rPr>
        <w:t>.</w:t>
      </w:r>
      <w:proofErr w:type="gramEnd"/>
      <w:r>
        <w:rPr>
          <w:rFonts w:cs="Times New Roman"/>
          <w:szCs w:val="24"/>
        </w:rPr>
        <w:t xml:space="preserve"> </w:t>
      </w:r>
      <w:proofErr w:type="gramStart"/>
      <w:r w:rsidRPr="000F47B9">
        <w:rPr>
          <w:rFonts w:cs="Times New Roman"/>
          <w:szCs w:val="24"/>
        </w:rPr>
        <w:t>Beberapa bakteri pelarut fosfat juga dapat</w:t>
      </w:r>
      <w:r>
        <w:rPr>
          <w:rFonts w:cs="Times New Roman"/>
          <w:szCs w:val="24"/>
        </w:rPr>
        <w:t xml:space="preserve"> </w:t>
      </w:r>
      <w:r w:rsidRPr="000F47B9">
        <w:rPr>
          <w:rFonts w:cs="Times New Roman"/>
          <w:szCs w:val="24"/>
        </w:rPr>
        <w:t>berperan sebagai biokontrol yang dapat meningkatkan</w:t>
      </w:r>
      <w:r>
        <w:rPr>
          <w:rFonts w:cs="Times New Roman"/>
          <w:szCs w:val="24"/>
        </w:rPr>
        <w:t xml:space="preserve"> </w:t>
      </w:r>
      <w:r w:rsidRPr="000F47B9">
        <w:rPr>
          <w:rFonts w:cs="Times New Roman"/>
          <w:szCs w:val="24"/>
        </w:rPr>
        <w:t>kesehatan akar dan pertumbuhan tanaman melalui</w:t>
      </w:r>
      <w:r>
        <w:rPr>
          <w:rFonts w:cs="Times New Roman"/>
          <w:szCs w:val="24"/>
        </w:rPr>
        <w:t xml:space="preserve"> </w:t>
      </w:r>
      <w:r w:rsidRPr="000F47B9">
        <w:rPr>
          <w:rFonts w:cs="Times New Roman"/>
          <w:szCs w:val="24"/>
        </w:rPr>
        <w:t>proteksinya terhadap penyakit.</w:t>
      </w:r>
      <w:proofErr w:type="gramEnd"/>
    </w:p>
    <w:p w:rsidR="000D4BF2" w:rsidRDefault="000D4BF2" w:rsidP="001121D8">
      <w:pPr>
        <w:spacing w:line="240" w:lineRule="auto"/>
        <w:rPr>
          <w:rFonts w:cs="Times New Roman"/>
          <w:szCs w:val="24"/>
        </w:rPr>
      </w:pPr>
      <w:r>
        <w:rPr>
          <w:rFonts w:cs="Times New Roman"/>
          <w:szCs w:val="24"/>
        </w:rPr>
        <w:tab/>
      </w:r>
      <w:proofErr w:type="gramStart"/>
      <w:r w:rsidRPr="00567C26">
        <w:rPr>
          <w:rFonts w:cs="Times New Roman"/>
          <w:szCs w:val="24"/>
        </w:rPr>
        <w:t>Adanya perbedaan penambahan berat basah tidak</w:t>
      </w:r>
      <w:r>
        <w:rPr>
          <w:rFonts w:cs="Times New Roman"/>
          <w:szCs w:val="24"/>
        </w:rPr>
        <w:t xml:space="preserve"> </w:t>
      </w:r>
      <w:r w:rsidRPr="00567C26">
        <w:rPr>
          <w:rFonts w:cs="Times New Roman"/>
          <w:szCs w:val="24"/>
        </w:rPr>
        <w:t>terlepas dari peran akar yang berfungsi untuk</w:t>
      </w:r>
      <w:r>
        <w:rPr>
          <w:rFonts w:cs="Times New Roman"/>
          <w:szCs w:val="24"/>
        </w:rPr>
        <w:t xml:space="preserve"> </w:t>
      </w:r>
      <w:r w:rsidRPr="00567C26">
        <w:rPr>
          <w:rFonts w:cs="Times New Roman"/>
          <w:szCs w:val="24"/>
        </w:rPr>
        <w:t>penyerapan zat-zat tersebut dari dalam tanah untuk</w:t>
      </w:r>
      <w:r>
        <w:rPr>
          <w:rFonts w:cs="Times New Roman"/>
          <w:szCs w:val="24"/>
        </w:rPr>
        <w:t xml:space="preserve"> </w:t>
      </w:r>
      <w:r w:rsidRPr="00567C26">
        <w:rPr>
          <w:rFonts w:cs="Times New Roman"/>
          <w:szCs w:val="24"/>
        </w:rPr>
        <w:t>ditransportasikan ke seluruh tubuh, sehingga</w:t>
      </w:r>
      <w:r>
        <w:rPr>
          <w:rFonts w:cs="Times New Roman"/>
          <w:szCs w:val="24"/>
        </w:rPr>
        <w:t xml:space="preserve"> </w:t>
      </w:r>
      <w:r w:rsidRPr="00567C26">
        <w:rPr>
          <w:rFonts w:cs="Times New Roman"/>
          <w:szCs w:val="24"/>
        </w:rPr>
        <w:t>menghasilkan berat basah tanaman bawang merah yang</w:t>
      </w:r>
      <w:r>
        <w:rPr>
          <w:rFonts w:cs="Times New Roman"/>
          <w:szCs w:val="24"/>
        </w:rPr>
        <w:t xml:space="preserve"> </w:t>
      </w:r>
      <w:r w:rsidRPr="00567C26">
        <w:rPr>
          <w:rFonts w:cs="Times New Roman"/>
          <w:szCs w:val="24"/>
        </w:rPr>
        <w:t>meningkat pula.</w:t>
      </w:r>
      <w:proofErr w:type="gramEnd"/>
      <w:r w:rsidRPr="00567C26">
        <w:rPr>
          <w:rFonts w:cs="Times New Roman"/>
          <w:szCs w:val="24"/>
        </w:rPr>
        <w:t xml:space="preserve"> Pertambahan berat dipengaruhi oleh adanya proses</w:t>
      </w:r>
      <w:r>
        <w:rPr>
          <w:rFonts w:cs="Times New Roman"/>
          <w:szCs w:val="24"/>
        </w:rPr>
        <w:t xml:space="preserve"> </w:t>
      </w:r>
      <w:r w:rsidRPr="00567C26">
        <w:rPr>
          <w:rFonts w:cs="Times New Roman"/>
          <w:szCs w:val="24"/>
        </w:rPr>
        <w:t>pemanjangan sel yang diikuti dengan pembesaran sel.</w:t>
      </w:r>
      <w:r>
        <w:rPr>
          <w:rFonts w:cs="Times New Roman"/>
          <w:szCs w:val="24"/>
        </w:rPr>
        <w:t xml:space="preserve"> Menurut Utami (2009), a</w:t>
      </w:r>
      <w:r w:rsidRPr="00567C26">
        <w:rPr>
          <w:rFonts w:cs="Times New Roman"/>
          <w:szCs w:val="24"/>
        </w:rPr>
        <w:t>uksin merupakan zat tumbuh yang mendorong</w:t>
      </w:r>
      <w:r>
        <w:rPr>
          <w:rFonts w:cs="Times New Roman"/>
          <w:szCs w:val="24"/>
        </w:rPr>
        <w:t xml:space="preserve"> </w:t>
      </w:r>
      <w:r w:rsidRPr="00567C26">
        <w:rPr>
          <w:rFonts w:cs="Times New Roman"/>
          <w:szCs w:val="24"/>
        </w:rPr>
        <w:t xml:space="preserve">pemanjangan dan </w:t>
      </w:r>
      <w:r w:rsidRPr="00567C26">
        <w:rPr>
          <w:rFonts w:cs="Times New Roman"/>
          <w:szCs w:val="24"/>
        </w:rPr>
        <w:lastRenderedPageBreak/>
        <w:t>pembesaran sel, sehingga auksin juga</w:t>
      </w:r>
      <w:r>
        <w:rPr>
          <w:rFonts w:cs="Times New Roman"/>
          <w:szCs w:val="24"/>
        </w:rPr>
        <w:t xml:space="preserve"> </w:t>
      </w:r>
      <w:r w:rsidRPr="00567C26">
        <w:rPr>
          <w:rFonts w:cs="Times New Roman"/>
          <w:szCs w:val="24"/>
        </w:rPr>
        <w:t>berpengaruh terhadap pertambahan berat basah</w:t>
      </w:r>
      <w:r>
        <w:rPr>
          <w:rFonts w:cs="Times New Roman"/>
          <w:szCs w:val="24"/>
        </w:rPr>
        <w:t xml:space="preserve">. </w:t>
      </w:r>
    </w:p>
    <w:p w:rsidR="00224148" w:rsidRPr="007F539A" w:rsidRDefault="00224148" w:rsidP="007F539A">
      <w:pPr>
        <w:spacing w:line="240" w:lineRule="auto"/>
        <w:rPr>
          <w:rFonts w:cs="Times New Roman"/>
          <w:b/>
          <w:color w:val="000000"/>
          <w:sz w:val="16"/>
          <w:szCs w:val="24"/>
        </w:rPr>
      </w:pPr>
    </w:p>
    <w:p w:rsidR="000D4BF2" w:rsidRDefault="000D4BF2" w:rsidP="007F539A">
      <w:pPr>
        <w:spacing w:line="240" w:lineRule="auto"/>
        <w:rPr>
          <w:rFonts w:cs="Times New Roman"/>
          <w:b/>
          <w:szCs w:val="24"/>
        </w:rPr>
      </w:pPr>
      <w:r w:rsidRPr="00A325A7">
        <w:rPr>
          <w:rFonts w:cs="Times New Roman"/>
          <w:b/>
          <w:szCs w:val="24"/>
        </w:rPr>
        <w:t>KESIMPULAN DAN SARAN</w:t>
      </w:r>
    </w:p>
    <w:p w:rsidR="001E5123" w:rsidRDefault="000D4BF2" w:rsidP="001E5123">
      <w:pPr>
        <w:spacing w:line="240" w:lineRule="auto"/>
        <w:rPr>
          <w:rFonts w:cs="Times New Roman"/>
          <w:b/>
          <w:szCs w:val="24"/>
        </w:rPr>
      </w:pPr>
      <w:r>
        <w:rPr>
          <w:rFonts w:cs="Times New Roman"/>
          <w:b/>
          <w:szCs w:val="24"/>
        </w:rPr>
        <w:t>Kesimpulan</w:t>
      </w:r>
    </w:p>
    <w:p w:rsidR="000D4BF2" w:rsidRPr="001E5123" w:rsidRDefault="000D4BF2" w:rsidP="001E5123">
      <w:pPr>
        <w:spacing w:line="240" w:lineRule="auto"/>
        <w:ind w:firstLine="720"/>
        <w:rPr>
          <w:rFonts w:cs="Times New Roman"/>
          <w:b/>
          <w:szCs w:val="24"/>
        </w:rPr>
      </w:pPr>
      <w:r w:rsidRPr="001E5123">
        <w:rPr>
          <w:rFonts w:cs="Times New Roman"/>
          <w:szCs w:val="24"/>
        </w:rPr>
        <w:t>Pemberian PGPR berpengaruh sangat nyata terhadap jumlah umbi per rumpun pada umur 70 HST, berat umbi basah per rumpun, dan berat umbi kering per rumpun, perlakuan terbaik dijumpai pada konsentrasi 7,5 ml/liter air (P2) dan tidak berpengaruh nyata terhadap tinggi tanaman dan jumlah da</w:t>
      </w:r>
      <w:r w:rsidR="001E5123" w:rsidRPr="001E5123">
        <w:rPr>
          <w:rFonts w:cs="Times New Roman"/>
          <w:szCs w:val="24"/>
        </w:rPr>
        <w:t>un pada umur 15, 30, dan 45 HS</w:t>
      </w:r>
    </w:p>
    <w:p w:rsidR="000D4BF2" w:rsidRDefault="000D4BF2" w:rsidP="001121D8">
      <w:pPr>
        <w:pStyle w:val="ListParagraph"/>
        <w:spacing w:line="240" w:lineRule="auto"/>
        <w:ind w:left="0"/>
        <w:jc w:val="both"/>
        <w:rPr>
          <w:rFonts w:cs="Times New Roman"/>
          <w:b/>
          <w:color w:val="000000"/>
          <w:szCs w:val="24"/>
        </w:rPr>
      </w:pPr>
      <w:r w:rsidRPr="008A21B9">
        <w:rPr>
          <w:rFonts w:cs="Times New Roman"/>
          <w:b/>
          <w:color w:val="000000"/>
          <w:szCs w:val="24"/>
        </w:rPr>
        <w:t>Saran</w:t>
      </w:r>
    </w:p>
    <w:p w:rsidR="000D4BF2" w:rsidRPr="001E5123" w:rsidRDefault="001E5123" w:rsidP="001E5123">
      <w:pPr>
        <w:tabs>
          <w:tab w:val="left" w:pos="450"/>
        </w:tabs>
        <w:spacing w:line="240" w:lineRule="auto"/>
        <w:rPr>
          <w:rFonts w:cs="Times New Roman"/>
          <w:szCs w:val="24"/>
        </w:rPr>
      </w:pPr>
      <w:r>
        <w:rPr>
          <w:rFonts w:cs="Times New Roman"/>
          <w:szCs w:val="24"/>
        </w:rPr>
        <w:tab/>
      </w:r>
      <w:r w:rsidR="000D4BF2" w:rsidRPr="001E5123">
        <w:rPr>
          <w:rFonts w:cs="Times New Roman"/>
          <w:szCs w:val="24"/>
        </w:rPr>
        <w:t>Hasil penelitian di lapangan, dalam budidaya tanaman bawang merah disarankan menggunakan konsentrasi PGPR 7</w:t>
      </w:r>
      <w:proofErr w:type="gramStart"/>
      <w:r w:rsidR="000D4BF2" w:rsidRPr="001E5123">
        <w:rPr>
          <w:rFonts w:cs="Times New Roman"/>
          <w:szCs w:val="24"/>
        </w:rPr>
        <w:t>,5</w:t>
      </w:r>
      <w:proofErr w:type="gramEnd"/>
      <w:r w:rsidR="000D4BF2" w:rsidRPr="001E5123">
        <w:rPr>
          <w:rFonts w:cs="Times New Roman"/>
          <w:szCs w:val="24"/>
        </w:rPr>
        <w:t xml:space="preserve"> ml/liter air.</w:t>
      </w:r>
    </w:p>
    <w:p w:rsidR="0053554A" w:rsidRPr="001E5123" w:rsidRDefault="0053554A" w:rsidP="001E5123">
      <w:pPr>
        <w:tabs>
          <w:tab w:val="left" w:pos="450"/>
        </w:tabs>
        <w:spacing w:line="240" w:lineRule="auto"/>
        <w:rPr>
          <w:rFonts w:cs="Times New Roman"/>
          <w:szCs w:val="24"/>
        </w:rPr>
      </w:pPr>
    </w:p>
    <w:p w:rsidR="000473BA" w:rsidRPr="007F539A" w:rsidRDefault="000473BA" w:rsidP="007F539A">
      <w:pPr>
        <w:spacing w:line="240" w:lineRule="auto"/>
        <w:rPr>
          <w:b/>
        </w:rPr>
      </w:pPr>
      <w:r w:rsidRPr="00B3576E">
        <w:rPr>
          <w:b/>
        </w:rPr>
        <w:t>DAFTAR PUSTAKA</w:t>
      </w:r>
      <w:r w:rsidRPr="00B3576E">
        <w:rPr>
          <w:rFonts w:cs="Times New Roman"/>
          <w:b/>
        </w:rPr>
        <w:tab/>
      </w:r>
    </w:p>
    <w:p w:rsidR="0007234A" w:rsidRDefault="000473BA" w:rsidP="007F539A">
      <w:pPr>
        <w:autoSpaceDE w:val="0"/>
        <w:autoSpaceDN w:val="0"/>
        <w:adjustRightInd w:val="0"/>
        <w:spacing w:line="240" w:lineRule="auto"/>
        <w:ind w:left="720" w:hanging="720"/>
        <w:rPr>
          <w:rFonts w:cs="Times New Roman"/>
          <w:color w:val="000000"/>
          <w:szCs w:val="24"/>
        </w:rPr>
      </w:pPr>
      <w:proofErr w:type="gramStart"/>
      <w:r>
        <w:rPr>
          <w:rFonts w:cs="Times New Roman"/>
          <w:color w:val="000000"/>
          <w:szCs w:val="24"/>
        </w:rPr>
        <w:t>Annisah.</w:t>
      </w:r>
      <w:proofErr w:type="gramEnd"/>
      <w:r>
        <w:rPr>
          <w:rFonts w:cs="Times New Roman"/>
          <w:color w:val="000000"/>
          <w:szCs w:val="24"/>
        </w:rPr>
        <w:t xml:space="preserve"> 2009. </w:t>
      </w:r>
      <w:r w:rsidRPr="008A19F7">
        <w:rPr>
          <w:rFonts w:cs="Times New Roman"/>
          <w:i/>
          <w:color w:val="000000"/>
          <w:szCs w:val="24"/>
        </w:rPr>
        <w:t>Pengaruh Induksi Giberelin Terhadap Pembentukan Buah Partenokarpi Pada Beberapa Varietas Tanaman Semangka</w:t>
      </w:r>
      <w:r>
        <w:rPr>
          <w:rFonts w:cs="Times New Roman"/>
          <w:color w:val="000000"/>
          <w:szCs w:val="24"/>
        </w:rPr>
        <w:t xml:space="preserve"> (</w:t>
      </w:r>
      <w:r>
        <w:rPr>
          <w:rFonts w:cs="Times New Roman"/>
          <w:i/>
          <w:iCs/>
          <w:color w:val="000000"/>
          <w:szCs w:val="24"/>
        </w:rPr>
        <w:t>Citrullus vulgaris</w:t>
      </w:r>
      <w:r>
        <w:rPr>
          <w:rFonts w:cs="Times New Roman"/>
          <w:color w:val="000000"/>
          <w:szCs w:val="24"/>
        </w:rPr>
        <w:t xml:space="preserve"> </w:t>
      </w:r>
      <w:r w:rsidRPr="00EF3E37">
        <w:rPr>
          <w:rFonts w:cs="Times New Roman"/>
          <w:bCs/>
          <w:color w:val="000000"/>
          <w:szCs w:val="24"/>
        </w:rPr>
        <w:t>Schard</w:t>
      </w:r>
      <w:r>
        <w:rPr>
          <w:rFonts w:cs="Times New Roman"/>
          <w:color w:val="000000"/>
          <w:szCs w:val="24"/>
        </w:rPr>
        <w:t xml:space="preserve">). </w:t>
      </w:r>
      <w:proofErr w:type="gramStart"/>
      <w:r>
        <w:rPr>
          <w:rFonts w:cs="Times New Roman"/>
          <w:color w:val="000000"/>
          <w:szCs w:val="24"/>
        </w:rPr>
        <w:t>Skripsi.</w:t>
      </w:r>
      <w:proofErr w:type="gramEnd"/>
      <w:r>
        <w:rPr>
          <w:rFonts w:cs="Times New Roman"/>
          <w:color w:val="000000"/>
          <w:szCs w:val="24"/>
        </w:rPr>
        <w:t xml:space="preserve"> Universitas Sumatera Utara, Medan</w:t>
      </w:r>
    </w:p>
    <w:p w:rsidR="000473BA" w:rsidRPr="007F539A" w:rsidRDefault="000473BA" w:rsidP="007F539A">
      <w:pPr>
        <w:spacing w:line="240" w:lineRule="auto"/>
        <w:ind w:left="720" w:hanging="720"/>
        <w:rPr>
          <w:rFonts w:cs="Times New Roman"/>
          <w:szCs w:val="24"/>
        </w:rPr>
      </w:pPr>
      <w:r>
        <w:rPr>
          <w:rFonts w:cs="Times New Roman"/>
          <w:szCs w:val="24"/>
        </w:rPr>
        <w:t>[BDPPTK]</w:t>
      </w:r>
      <w:r w:rsidRPr="00B3576E">
        <w:rPr>
          <w:rFonts w:cs="Times New Roman"/>
          <w:szCs w:val="24"/>
        </w:rPr>
        <w:t xml:space="preserve">, </w:t>
      </w:r>
      <w:r w:rsidRPr="00B3576E">
        <w:rPr>
          <w:rFonts w:cs="Times New Roman"/>
          <w:i/>
          <w:szCs w:val="24"/>
        </w:rPr>
        <w:t>Baseline Data Pelayanan Publik Tingkat Kecamatan</w:t>
      </w:r>
      <w:r>
        <w:rPr>
          <w:rFonts w:cs="Times New Roman"/>
          <w:szCs w:val="24"/>
        </w:rPr>
        <w:t>. 2010.</w:t>
      </w:r>
      <w:r w:rsidRPr="00B3576E">
        <w:rPr>
          <w:rFonts w:cs="Times New Roman"/>
          <w:szCs w:val="24"/>
        </w:rPr>
        <w:t xml:space="preserve"> Kecamatan Jeunieb Kabupaten Bireuen</w:t>
      </w:r>
      <w:r>
        <w:rPr>
          <w:rFonts w:cs="Times New Roman"/>
          <w:szCs w:val="24"/>
        </w:rPr>
        <w:t>.</w:t>
      </w:r>
    </w:p>
    <w:p w:rsidR="000473BA" w:rsidRPr="00B3576E" w:rsidRDefault="000473BA" w:rsidP="007F539A">
      <w:pPr>
        <w:pStyle w:val="Default"/>
        <w:ind w:left="709" w:hanging="709"/>
        <w:jc w:val="both"/>
        <w:rPr>
          <w:sz w:val="23"/>
          <w:szCs w:val="23"/>
        </w:rPr>
      </w:pPr>
      <w:proofErr w:type="gramStart"/>
      <w:r w:rsidRPr="00B3576E">
        <w:rPr>
          <w:sz w:val="23"/>
          <w:szCs w:val="23"/>
        </w:rPr>
        <w:t xml:space="preserve">Badan </w:t>
      </w:r>
      <w:r>
        <w:rPr>
          <w:sz w:val="23"/>
          <w:szCs w:val="23"/>
        </w:rPr>
        <w:t xml:space="preserve">Pusat Statistik Indonesia, </w:t>
      </w:r>
      <w:r w:rsidRPr="00B3576E">
        <w:rPr>
          <w:sz w:val="23"/>
          <w:szCs w:val="23"/>
        </w:rPr>
        <w:t xml:space="preserve">2013, </w:t>
      </w:r>
      <w:r w:rsidRPr="00B3576E">
        <w:rPr>
          <w:i/>
          <w:iCs/>
          <w:sz w:val="23"/>
          <w:szCs w:val="23"/>
        </w:rPr>
        <w:t>Luas Panen, Produksi, dan Produktivitas Bawang Merah</w:t>
      </w:r>
      <w:r w:rsidRPr="00B3576E">
        <w:rPr>
          <w:sz w:val="23"/>
          <w:szCs w:val="23"/>
        </w:rPr>
        <w:t>, Jakarta.</w:t>
      </w:r>
      <w:proofErr w:type="gramEnd"/>
    </w:p>
    <w:p w:rsidR="000473BA" w:rsidRPr="00B3576E" w:rsidRDefault="000473BA" w:rsidP="001121D8">
      <w:pPr>
        <w:spacing w:line="240" w:lineRule="auto"/>
        <w:ind w:left="720" w:hanging="720"/>
        <w:rPr>
          <w:rFonts w:cs="Times New Roman"/>
          <w:szCs w:val="24"/>
        </w:rPr>
      </w:pPr>
      <w:r>
        <w:rPr>
          <w:rFonts w:cs="Times New Roman"/>
          <w:color w:val="000000"/>
          <w:szCs w:val="24"/>
        </w:rPr>
        <w:t xml:space="preserve">Dewi, A. I. R. 2008. </w:t>
      </w:r>
      <w:r w:rsidRPr="008A19F7">
        <w:rPr>
          <w:rFonts w:cs="Times New Roman"/>
          <w:i/>
          <w:color w:val="000000"/>
          <w:szCs w:val="24"/>
        </w:rPr>
        <w:t xml:space="preserve">Peranan dan </w:t>
      </w:r>
      <w:proofErr w:type="gramStart"/>
      <w:r w:rsidRPr="008A19F7">
        <w:rPr>
          <w:rFonts w:cs="Times New Roman"/>
          <w:i/>
          <w:color w:val="000000"/>
          <w:szCs w:val="24"/>
        </w:rPr>
        <w:t xml:space="preserve">Fungsi </w:t>
      </w:r>
      <w:r w:rsidRPr="008A19F7">
        <w:rPr>
          <w:rFonts w:cs="Times New Roman"/>
          <w:i/>
          <w:szCs w:val="24"/>
        </w:rPr>
        <w:t xml:space="preserve"> </w:t>
      </w:r>
      <w:r w:rsidRPr="008A19F7">
        <w:rPr>
          <w:rFonts w:cs="Times New Roman"/>
          <w:i/>
          <w:color w:val="000000"/>
          <w:szCs w:val="24"/>
        </w:rPr>
        <w:t>Fitohormon</w:t>
      </w:r>
      <w:proofErr w:type="gramEnd"/>
      <w:r w:rsidRPr="008A19F7">
        <w:rPr>
          <w:rFonts w:cs="Times New Roman"/>
          <w:i/>
          <w:color w:val="000000"/>
          <w:szCs w:val="24"/>
        </w:rPr>
        <w:t xml:space="preserve"> Bagi Pertumbuhan Tanaman.</w:t>
      </w:r>
      <w:r>
        <w:rPr>
          <w:rFonts w:cs="Times New Roman"/>
          <w:color w:val="000000"/>
          <w:szCs w:val="24"/>
        </w:rPr>
        <w:t xml:space="preserve"> Universitas Padjajaran, Bandung.</w:t>
      </w:r>
    </w:p>
    <w:p w:rsidR="000473BA" w:rsidRPr="00B3576E" w:rsidRDefault="000473BA" w:rsidP="001121D8">
      <w:pPr>
        <w:tabs>
          <w:tab w:val="left" w:pos="2390"/>
        </w:tabs>
        <w:spacing w:line="240" w:lineRule="auto"/>
        <w:rPr>
          <w:rFonts w:eastAsia="Times New Roman" w:cs="Times New Roman"/>
          <w:szCs w:val="24"/>
        </w:rPr>
      </w:pPr>
      <w:r w:rsidRPr="00B3576E">
        <w:rPr>
          <w:rFonts w:eastAsia="Times New Roman" w:cs="Times New Roman"/>
          <w:szCs w:val="24"/>
        </w:rPr>
        <w:lastRenderedPageBreak/>
        <w:tab/>
      </w:r>
      <w:r w:rsidRPr="00B3576E">
        <w:rPr>
          <w:rFonts w:eastAsia="Times New Roman" w:cs="Times New Roman"/>
          <w:szCs w:val="24"/>
        </w:rPr>
        <w:tab/>
      </w:r>
    </w:p>
    <w:p w:rsidR="000473BA" w:rsidRDefault="000473BA" w:rsidP="007F539A">
      <w:pPr>
        <w:spacing w:line="240" w:lineRule="auto"/>
        <w:ind w:left="720" w:hanging="720"/>
        <w:rPr>
          <w:rFonts w:eastAsia="Times New Roman" w:cs="Times New Roman"/>
          <w:szCs w:val="24"/>
        </w:rPr>
      </w:pPr>
      <w:r w:rsidRPr="00B3576E">
        <w:rPr>
          <w:rFonts w:eastAsia="Times New Roman" w:cs="Times New Roman"/>
          <w:szCs w:val="24"/>
        </w:rPr>
        <w:t>Dewi, N.</w:t>
      </w:r>
      <w:r>
        <w:rPr>
          <w:rFonts w:eastAsia="Times New Roman" w:cs="Times New Roman"/>
          <w:szCs w:val="24"/>
        </w:rPr>
        <w:t xml:space="preserve"> 2012</w:t>
      </w:r>
      <w:r w:rsidRPr="00B3576E">
        <w:rPr>
          <w:rFonts w:eastAsia="Times New Roman" w:cs="Times New Roman"/>
          <w:szCs w:val="24"/>
        </w:rPr>
        <w:t xml:space="preserve">, </w:t>
      </w:r>
      <w:r w:rsidRPr="00B3576E">
        <w:rPr>
          <w:rFonts w:eastAsia="Times New Roman" w:cs="Times New Roman"/>
          <w:i/>
          <w:szCs w:val="24"/>
        </w:rPr>
        <w:t>Untung Segunung Bertanam Aneka Bawang</w:t>
      </w:r>
      <w:r w:rsidRPr="00B3576E">
        <w:rPr>
          <w:rFonts w:eastAsia="Times New Roman" w:cs="Times New Roman"/>
          <w:szCs w:val="24"/>
        </w:rPr>
        <w:t>, Pustaka Baru Press, Yogyakarta.</w:t>
      </w:r>
    </w:p>
    <w:p w:rsidR="000473BA" w:rsidRDefault="000473BA" w:rsidP="007F539A">
      <w:pPr>
        <w:spacing w:line="240" w:lineRule="auto"/>
        <w:ind w:left="720" w:hanging="720"/>
        <w:rPr>
          <w:rFonts w:eastAsia="Times New Roman" w:cs="Times New Roman"/>
          <w:szCs w:val="24"/>
        </w:rPr>
      </w:pPr>
      <w:r>
        <w:rPr>
          <w:rFonts w:eastAsia="Times New Roman" w:cs="Times New Roman"/>
          <w:szCs w:val="24"/>
        </w:rPr>
        <w:t xml:space="preserve">Dinamik, M.M.B, Hasibun, Fauzi, Sarifuddin, H. hanum 2011. </w:t>
      </w:r>
      <w:r w:rsidRPr="007E33B7">
        <w:rPr>
          <w:rFonts w:eastAsia="Times New Roman" w:cs="Times New Roman"/>
          <w:i/>
          <w:szCs w:val="24"/>
        </w:rPr>
        <w:t>Kesuburan Tanah Dan Pemupukan</w:t>
      </w:r>
      <w:r>
        <w:rPr>
          <w:rFonts w:eastAsia="Times New Roman" w:cs="Times New Roman"/>
          <w:szCs w:val="24"/>
        </w:rPr>
        <w:t xml:space="preserve">. </w:t>
      </w:r>
      <w:proofErr w:type="gramStart"/>
      <w:r>
        <w:rPr>
          <w:rFonts w:eastAsia="Times New Roman" w:cs="Times New Roman"/>
          <w:szCs w:val="24"/>
        </w:rPr>
        <w:t>USU Press.</w:t>
      </w:r>
      <w:proofErr w:type="gramEnd"/>
      <w:r>
        <w:rPr>
          <w:rFonts w:eastAsia="Times New Roman" w:cs="Times New Roman"/>
          <w:szCs w:val="24"/>
        </w:rPr>
        <w:t xml:space="preserve"> Medan.</w:t>
      </w:r>
    </w:p>
    <w:p w:rsidR="005F5D4C" w:rsidRDefault="000473BA" w:rsidP="007F539A">
      <w:pPr>
        <w:autoSpaceDE w:val="0"/>
        <w:autoSpaceDN w:val="0"/>
        <w:adjustRightInd w:val="0"/>
        <w:spacing w:line="240" w:lineRule="auto"/>
        <w:ind w:left="720" w:hanging="720"/>
        <w:rPr>
          <w:rFonts w:cs="Times New Roman"/>
          <w:bCs/>
          <w:iCs/>
          <w:color w:val="000000"/>
          <w:szCs w:val="24"/>
        </w:rPr>
      </w:pPr>
      <w:r>
        <w:rPr>
          <w:rFonts w:cs="Times New Roman"/>
          <w:bCs/>
          <w:iCs/>
          <w:color w:val="000000"/>
          <w:szCs w:val="24"/>
        </w:rPr>
        <w:t>Dwidjoseputro, D. 2005</w:t>
      </w:r>
      <w:r w:rsidRPr="0081555D">
        <w:rPr>
          <w:rFonts w:cs="Times New Roman"/>
          <w:bCs/>
          <w:iCs/>
          <w:color w:val="000000"/>
          <w:szCs w:val="24"/>
        </w:rPr>
        <w:t xml:space="preserve">. </w:t>
      </w:r>
      <w:r w:rsidRPr="0081555D">
        <w:rPr>
          <w:rFonts w:cs="Times New Roman"/>
          <w:bCs/>
          <w:i/>
          <w:iCs/>
          <w:color w:val="000000"/>
          <w:szCs w:val="24"/>
        </w:rPr>
        <w:t>Pengantar Fisiologi Tumbuhan.</w:t>
      </w:r>
      <w:r>
        <w:rPr>
          <w:rFonts w:cs="Times New Roman"/>
          <w:bCs/>
          <w:iCs/>
          <w:color w:val="000000"/>
          <w:szCs w:val="24"/>
        </w:rPr>
        <w:t xml:space="preserve"> </w:t>
      </w:r>
      <w:proofErr w:type="gramStart"/>
      <w:r>
        <w:rPr>
          <w:rFonts w:cs="Times New Roman"/>
          <w:bCs/>
          <w:iCs/>
          <w:color w:val="000000"/>
          <w:szCs w:val="24"/>
        </w:rPr>
        <w:t>Gramedia.</w:t>
      </w:r>
      <w:proofErr w:type="gramEnd"/>
      <w:r w:rsidRPr="0081555D">
        <w:rPr>
          <w:rFonts w:cs="Times New Roman"/>
          <w:bCs/>
          <w:iCs/>
          <w:color w:val="000000"/>
          <w:szCs w:val="24"/>
        </w:rPr>
        <w:t xml:space="preserve"> Jakarta</w:t>
      </w:r>
      <w:r>
        <w:rPr>
          <w:rFonts w:cs="Times New Roman"/>
          <w:bCs/>
          <w:iCs/>
          <w:color w:val="000000"/>
          <w:szCs w:val="24"/>
        </w:rPr>
        <w:t>.</w:t>
      </w:r>
    </w:p>
    <w:p w:rsidR="00190E57" w:rsidRDefault="005F5D4C" w:rsidP="007F539A">
      <w:pPr>
        <w:autoSpaceDE w:val="0"/>
        <w:autoSpaceDN w:val="0"/>
        <w:adjustRightInd w:val="0"/>
        <w:spacing w:line="240" w:lineRule="auto"/>
        <w:ind w:left="709" w:hanging="709"/>
        <w:rPr>
          <w:rFonts w:cs="Times New Roman"/>
          <w:color w:val="000000"/>
          <w:szCs w:val="24"/>
        </w:rPr>
      </w:pPr>
      <w:proofErr w:type="gramStart"/>
      <w:r>
        <w:rPr>
          <w:rFonts w:cs="Times New Roman"/>
          <w:color w:val="000000"/>
          <w:szCs w:val="24"/>
        </w:rPr>
        <w:t>Firmansyah, 2015.</w:t>
      </w:r>
      <w:proofErr w:type="gramEnd"/>
      <w:r>
        <w:rPr>
          <w:rFonts w:cs="Times New Roman"/>
          <w:color w:val="000000"/>
          <w:szCs w:val="24"/>
        </w:rPr>
        <w:t xml:space="preserve"> </w:t>
      </w:r>
      <w:r w:rsidRPr="00EB4C0C">
        <w:rPr>
          <w:rFonts w:cs="Times New Roman"/>
          <w:i/>
          <w:color w:val="000000"/>
          <w:szCs w:val="24"/>
        </w:rPr>
        <w:t>Pertumbuhan dan Hasil Bawang Merah dengan Aplikasi Pupuk Organik dan Pupuk Hayati pada Tanah Alluvial</w:t>
      </w:r>
      <w:r>
        <w:rPr>
          <w:rFonts w:cs="Times New Roman"/>
          <w:color w:val="000000"/>
          <w:szCs w:val="24"/>
        </w:rPr>
        <w:t xml:space="preserve">. Jurnal </w:t>
      </w:r>
    </w:p>
    <w:p w:rsidR="000473BA" w:rsidRPr="007F539A" w:rsidRDefault="005F5D4C" w:rsidP="007F539A">
      <w:pPr>
        <w:autoSpaceDE w:val="0"/>
        <w:autoSpaceDN w:val="0"/>
        <w:adjustRightInd w:val="0"/>
        <w:spacing w:line="240" w:lineRule="auto"/>
        <w:ind w:left="709" w:hanging="709"/>
        <w:rPr>
          <w:rFonts w:cs="Times New Roman"/>
          <w:szCs w:val="24"/>
        </w:rPr>
      </w:pPr>
      <w:r w:rsidRPr="00EB4C0C">
        <w:rPr>
          <w:rFonts w:cs="Times New Roman"/>
          <w:color w:val="000000"/>
          <w:szCs w:val="24"/>
        </w:rPr>
        <w:t xml:space="preserve"> </w:t>
      </w:r>
      <w:proofErr w:type="gramStart"/>
      <w:r w:rsidRPr="00B3576E">
        <w:rPr>
          <w:rFonts w:cs="Times New Roman"/>
          <w:szCs w:val="24"/>
        </w:rPr>
        <w:t>Iswati, 2012.</w:t>
      </w:r>
      <w:proofErr w:type="gramEnd"/>
      <w:r w:rsidRPr="00B3576E">
        <w:rPr>
          <w:rFonts w:cs="Times New Roman"/>
          <w:szCs w:val="24"/>
        </w:rPr>
        <w:t xml:space="preserve"> </w:t>
      </w:r>
      <w:proofErr w:type="gramStart"/>
      <w:r w:rsidRPr="00B3576E">
        <w:rPr>
          <w:rFonts w:cs="Times New Roman"/>
          <w:i/>
          <w:szCs w:val="24"/>
        </w:rPr>
        <w:t>Pengaruh Dosis Formula PGPR Asal Perakaran Bambu terhadap Pertumbuhan Tanaman Tomat (Solanum lycopersicum syn).</w:t>
      </w:r>
      <w:proofErr w:type="gramEnd"/>
      <w:r w:rsidRPr="00B3576E">
        <w:rPr>
          <w:rFonts w:cs="Times New Roman"/>
          <w:i/>
          <w:szCs w:val="24"/>
        </w:rPr>
        <w:t xml:space="preserve"> </w:t>
      </w:r>
      <w:r>
        <w:rPr>
          <w:rFonts w:cs="Times New Roman"/>
          <w:szCs w:val="24"/>
        </w:rPr>
        <w:t>Jurnal</w:t>
      </w:r>
      <w:r w:rsidRPr="00B3576E">
        <w:rPr>
          <w:rFonts w:cs="Times New Roman"/>
          <w:szCs w:val="24"/>
        </w:rPr>
        <w:t xml:space="preserve"> Laboratorium Agroteknologi </w:t>
      </w:r>
      <w:r w:rsidRPr="00B3576E">
        <w:rPr>
          <w:rFonts w:cs="Times New Roman"/>
          <w:szCs w:val="24"/>
        </w:rPr>
        <w:lastRenderedPageBreak/>
        <w:t>Fakultas Pertanian Universitas Negeri Gorontalo</w:t>
      </w:r>
      <w:r>
        <w:rPr>
          <w:rFonts w:cs="Times New Roman"/>
          <w:szCs w:val="24"/>
        </w:rPr>
        <w:t>.</w:t>
      </w:r>
    </w:p>
    <w:p w:rsidR="000473BA" w:rsidRDefault="000473BA" w:rsidP="007F539A">
      <w:pPr>
        <w:autoSpaceDE w:val="0"/>
        <w:autoSpaceDN w:val="0"/>
        <w:adjustRightInd w:val="0"/>
        <w:spacing w:line="240" w:lineRule="auto"/>
        <w:ind w:left="720" w:hanging="720"/>
        <w:rPr>
          <w:rFonts w:cs="Times New Roman"/>
          <w:color w:val="000000"/>
          <w:szCs w:val="24"/>
        </w:rPr>
      </w:pPr>
      <w:r w:rsidRPr="00B3576E">
        <w:rPr>
          <w:rFonts w:cs="Times New Roman"/>
          <w:color w:val="000000"/>
          <w:szCs w:val="24"/>
        </w:rPr>
        <w:t xml:space="preserve">Rahni, N. M. 2012. </w:t>
      </w:r>
      <w:r w:rsidRPr="00B3576E">
        <w:rPr>
          <w:rFonts w:cs="Times New Roman"/>
          <w:i/>
          <w:iCs/>
          <w:color w:val="000000"/>
          <w:szCs w:val="24"/>
        </w:rPr>
        <w:t>Efek Fitohormon Terhadap Pertumbuhan Tanaman Jagung (Zea mays).</w:t>
      </w:r>
      <w:r w:rsidRPr="00B3576E">
        <w:rPr>
          <w:rFonts w:cs="Times New Roman"/>
          <w:color w:val="000000"/>
          <w:szCs w:val="24"/>
        </w:rPr>
        <w:t xml:space="preserve"> Artikel Dosen Agroteknologi Universitas Haluoleo.</w:t>
      </w:r>
    </w:p>
    <w:p w:rsidR="000473BA" w:rsidRDefault="000473BA" w:rsidP="007F539A">
      <w:pPr>
        <w:spacing w:line="240" w:lineRule="auto"/>
        <w:ind w:left="720" w:hanging="720"/>
        <w:rPr>
          <w:rFonts w:cs="Times New Roman"/>
          <w:color w:val="000000"/>
          <w:szCs w:val="24"/>
        </w:rPr>
      </w:pPr>
      <w:proofErr w:type="gramStart"/>
      <w:r>
        <w:rPr>
          <w:rFonts w:cs="Times New Roman"/>
          <w:color w:val="000000"/>
          <w:szCs w:val="24"/>
        </w:rPr>
        <w:t>Taiz ,</w:t>
      </w:r>
      <w:proofErr w:type="gramEnd"/>
      <w:r>
        <w:rPr>
          <w:rFonts w:cs="Times New Roman"/>
          <w:color w:val="000000"/>
          <w:szCs w:val="24"/>
        </w:rPr>
        <w:t xml:space="preserve"> L. dan E. Zeiger. </w:t>
      </w:r>
      <w:proofErr w:type="gramStart"/>
      <w:r>
        <w:rPr>
          <w:rFonts w:cs="Times New Roman"/>
          <w:color w:val="000000"/>
          <w:szCs w:val="24"/>
        </w:rPr>
        <w:t xml:space="preserve">2002. </w:t>
      </w:r>
      <w:r w:rsidRPr="00A26A25">
        <w:rPr>
          <w:rFonts w:cs="Times New Roman"/>
          <w:i/>
          <w:color w:val="000000"/>
          <w:szCs w:val="24"/>
        </w:rPr>
        <w:t>Fisiologi Tumbuhan edisi 3</w:t>
      </w:r>
      <w:r>
        <w:rPr>
          <w:rFonts w:cs="Times New Roman"/>
          <w:i/>
          <w:color w:val="000000"/>
          <w:szCs w:val="24"/>
        </w:rPr>
        <w:t>.</w:t>
      </w:r>
      <w:proofErr w:type="gramEnd"/>
      <w:r>
        <w:rPr>
          <w:rFonts w:cs="Times New Roman"/>
          <w:color w:val="000000"/>
          <w:szCs w:val="24"/>
        </w:rPr>
        <w:t xml:space="preserve"> </w:t>
      </w:r>
      <w:proofErr w:type="gramStart"/>
      <w:r>
        <w:rPr>
          <w:rFonts w:cs="Times New Roman"/>
          <w:color w:val="000000"/>
          <w:szCs w:val="24"/>
        </w:rPr>
        <w:t>Sinauer Associates.</w:t>
      </w:r>
      <w:proofErr w:type="gramEnd"/>
    </w:p>
    <w:p w:rsidR="000473BA" w:rsidRPr="007F539A" w:rsidRDefault="000473BA" w:rsidP="007F539A">
      <w:pPr>
        <w:autoSpaceDE w:val="0"/>
        <w:autoSpaceDN w:val="0"/>
        <w:adjustRightInd w:val="0"/>
        <w:spacing w:line="240" w:lineRule="auto"/>
        <w:ind w:left="720" w:hanging="720"/>
        <w:rPr>
          <w:rFonts w:cs="Times New Roman"/>
          <w:bCs/>
          <w:iCs/>
          <w:color w:val="000000"/>
          <w:szCs w:val="24"/>
        </w:rPr>
      </w:pPr>
      <w:r w:rsidRPr="005B3DD9">
        <w:rPr>
          <w:rFonts w:cs="Times New Roman"/>
          <w:bCs/>
          <w:iCs/>
          <w:color w:val="000000"/>
          <w:szCs w:val="24"/>
        </w:rPr>
        <w:t xml:space="preserve">Utami, B.L. 2009. </w:t>
      </w:r>
      <w:proofErr w:type="gramStart"/>
      <w:r w:rsidRPr="005B3DD9">
        <w:rPr>
          <w:rFonts w:cs="Times New Roman"/>
          <w:bCs/>
          <w:i/>
          <w:iCs/>
          <w:color w:val="000000"/>
          <w:szCs w:val="24"/>
        </w:rPr>
        <w:t>Fisiologi Tumbuhan</w:t>
      </w:r>
      <w:r>
        <w:rPr>
          <w:rFonts w:cs="Times New Roman"/>
          <w:bCs/>
          <w:i/>
          <w:iCs/>
          <w:color w:val="000000"/>
          <w:szCs w:val="24"/>
        </w:rPr>
        <w:t xml:space="preserve"> II Untuk Mahasiswa Biologi FMIP</w:t>
      </w:r>
      <w:r w:rsidRPr="005B3DD9">
        <w:rPr>
          <w:rFonts w:cs="Times New Roman"/>
          <w:bCs/>
          <w:i/>
          <w:iCs/>
          <w:color w:val="000000"/>
          <w:szCs w:val="24"/>
        </w:rPr>
        <w:t>A Dan Pendidikan Biolog</w:t>
      </w:r>
      <w:r>
        <w:rPr>
          <w:rFonts w:cs="Times New Roman"/>
          <w:bCs/>
          <w:iCs/>
          <w:color w:val="000000"/>
          <w:szCs w:val="24"/>
        </w:rPr>
        <w:t>i.</w:t>
      </w:r>
      <w:proofErr w:type="gramEnd"/>
      <w:r>
        <w:rPr>
          <w:rFonts w:cs="Times New Roman"/>
          <w:bCs/>
          <w:iCs/>
          <w:color w:val="000000"/>
          <w:szCs w:val="24"/>
        </w:rPr>
        <w:t xml:space="preserve"> </w:t>
      </w:r>
      <w:r w:rsidRPr="005B3DD9">
        <w:rPr>
          <w:rFonts w:cs="Times New Roman"/>
          <w:bCs/>
          <w:iCs/>
          <w:color w:val="000000"/>
          <w:szCs w:val="24"/>
        </w:rPr>
        <w:t>Universitas Ahmad Dahlan</w:t>
      </w:r>
      <w:r>
        <w:rPr>
          <w:rFonts w:cs="Times New Roman"/>
          <w:bCs/>
          <w:iCs/>
          <w:color w:val="000000"/>
          <w:szCs w:val="24"/>
        </w:rPr>
        <w:t xml:space="preserve">. </w:t>
      </w:r>
      <w:r w:rsidR="007F539A">
        <w:rPr>
          <w:rFonts w:cs="Times New Roman"/>
          <w:bCs/>
          <w:iCs/>
          <w:color w:val="000000"/>
          <w:szCs w:val="24"/>
        </w:rPr>
        <w:t>Yogyakarta</w:t>
      </w:r>
    </w:p>
    <w:p w:rsidR="007F539A" w:rsidRDefault="000473BA" w:rsidP="001121D8">
      <w:pPr>
        <w:autoSpaceDE w:val="0"/>
        <w:autoSpaceDN w:val="0"/>
        <w:adjustRightInd w:val="0"/>
        <w:spacing w:line="240" w:lineRule="auto"/>
        <w:ind w:left="720" w:hanging="720"/>
        <w:rPr>
          <w:rFonts w:cs="Times New Roman"/>
          <w:color w:val="000000"/>
          <w:szCs w:val="24"/>
        </w:rPr>
        <w:sectPr w:rsidR="007F539A" w:rsidSect="007F539A">
          <w:type w:val="continuous"/>
          <w:pgSz w:w="12240" w:h="15840"/>
          <w:pgMar w:top="2275" w:right="1699" w:bottom="1699" w:left="2275" w:header="720" w:footer="720" w:gutter="0"/>
          <w:cols w:num="2" w:space="567"/>
          <w:docGrid w:linePitch="360"/>
        </w:sectPr>
      </w:pPr>
      <w:r w:rsidRPr="001B4552">
        <w:rPr>
          <w:rFonts w:cs="Times New Roman"/>
          <w:color w:val="000000"/>
          <w:szCs w:val="24"/>
        </w:rPr>
        <w:t xml:space="preserve">Widawati, </w:t>
      </w:r>
      <w:r>
        <w:rPr>
          <w:rFonts w:cs="Times New Roman"/>
          <w:color w:val="000000"/>
          <w:szCs w:val="24"/>
        </w:rPr>
        <w:t xml:space="preserve">S, Suliasih &amp; Muharam, A 2010, </w:t>
      </w:r>
      <w:r>
        <w:rPr>
          <w:rFonts w:cs="Times New Roman"/>
          <w:i/>
          <w:color w:val="000000"/>
          <w:szCs w:val="24"/>
        </w:rPr>
        <w:t>Pengaruh K</w:t>
      </w:r>
      <w:r w:rsidRPr="001B4552">
        <w:rPr>
          <w:rFonts w:cs="Times New Roman"/>
          <w:i/>
          <w:color w:val="000000"/>
          <w:szCs w:val="24"/>
        </w:rPr>
        <w:t xml:space="preserve">ompos </w:t>
      </w:r>
      <w:r>
        <w:rPr>
          <w:rFonts w:cs="Times New Roman"/>
          <w:i/>
          <w:color w:val="000000"/>
          <w:szCs w:val="24"/>
        </w:rPr>
        <w:t>Yang Diperkaya Bakteri Penambat Nitrogen Dan Pelarut F</w:t>
      </w:r>
      <w:r w:rsidRPr="001B4552">
        <w:rPr>
          <w:rFonts w:cs="Times New Roman"/>
          <w:i/>
          <w:color w:val="000000"/>
          <w:szCs w:val="24"/>
        </w:rPr>
        <w:t xml:space="preserve">osfat </w:t>
      </w:r>
      <w:r>
        <w:rPr>
          <w:rFonts w:cs="Times New Roman"/>
          <w:i/>
          <w:color w:val="000000"/>
          <w:szCs w:val="24"/>
        </w:rPr>
        <w:t>Terhadap Pertumbuhan Tanaman Kapri Dan Aktivitas E</w:t>
      </w:r>
      <w:r w:rsidRPr="001B4552">
        <w:rPr>
          <w:rFonts w:cs="Times New Roman"/>
          <w:i/>
          <w:color w:val="000000"/>
          <w:szCs w:val="24"/>
        </w:rPr>
        <w:t xml:space="preserve">nzim </w:t>
      </w:r>
      <w:r>
        <w:rPr>
          <w:rFonts w:cs="Times New Roman"/>
          <w:i/>
          <w:color w:val="000000"/>
          <w:szCs w:val="24"/>
        </w:rPr>
        <w:t>Fosfatase Dalam T</w:t>
      </w:r>
      <w:r w:rsidRPr="001B4552">
        <w:rPr>
          <w:rFonts w:cs="Times New Roman"/>
          <w:i/>
          <w:color w:val="000000"/>
          <w:szCs w:val="24"/>
        </w:rPr>
        <w:t>anah</w:t>
      </w:r>
      <w:r w:rsidRPr="001B4552">
        <w:rPr>
          <w:rFonts w:cs="Times New Roman"/>
          <w:color w:val="000000"/>
          <w:szCs w:val="24"/>
        </w:rPr>
        <w:t>, J</w:t>
      </w:r>
      <w:r>
        <w:rPr>
          <w:rFonts w:cs="Times New Roman"/>
          <w:color w:val="000000"/>
          <w:szCs w:val="24"/>
        </w:rPr>
        <w:t>urnal</w:t>
      </w:r>
      <w:r w:rsidRPr="001B4552">
        <w:rPr>
          <w:rFonts w:cs="Times New Roman"/>
          <w:color w:val="000000"/>
          <w:szCs w:val="24"/>
        </w:rPr>
        <w:t xml:space="preserve"> Hort</w:t>
      </w:r>
      <w:r>
        <w:rPr>
          <w:rFonts w:cs="Times New Roman"/>
          <w:color w:val="000000"/>
          <w:szCs w:val="24"/>
        </w:rPr>
        <w:t>ikultura</w:t>
      </w:r>
      <w:r w:rsidRPr="001B4552">
        <w:rPr>
          <w:rFonts w:cs="Times New Roman"/>
          <w:color w:val="000000"/>
          <w:szCs w:val="24"/>
        </w:rPr>
        <w:t>.</w:t>
      </w:r>
    </w:p>
    <w:p w:rsidR="000473BA" w:rsidRPr="00420E26" w:rsidRDefault="000473BA" w:rsidP="001121D8">
      <w:pPr>
        <w:autoSpaceDE w:val="0"/>
        <w:autoSpaceDN w:val="0"/>
        <w:adjustRightInd w:val="0"/>
        <w:spacing w:line="240" w:lineRule="auto"/>
        <w:ind w:left="720" w:hanging="720"/>
        <w:rPr>
          <w:rFonts w:cs="Times New Roman"/>
          <w:color w:val="000000"/>
          <w:szCs w:val="24"/>
        </w:rPr>
      </w:pPr>
    </w:p>
    <w:p w:rsidR="000473BA" w:rsidRPr="000722E4" w:rsidRDefault="000473BA" w:rsidP="000722E4">
      <w:pPr>
        <w:tabs>
          <w:tab w:val="left" w:pos="450"/>
        </w:tabs>
        <w:spacing w:line="480" w:lineRule="auto"/>
        <w:rPr>
          <w:rFonts w:cs="Times New Roman"/>
          <w:szCs w:val="24"/>
        </w:rPr>
      </w:pPr>
    </w:p>
    <w:sectPr w:rsidR="000473BA" w:rsidRPr="000722E4" w:rsidSect="007F539A">
      <w:type w:val="continuous"/>
      <w:pgSz w:w="12240" w:h="15840"/>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3CA" w:rsidRDefault="005C33CA" w:rsidP="007F539A">
      <w:pPr>
        <w:spacing w:line="240" w:lineRule="auto"/>
      </w:pPr>
      <w:r>
        <w:separator/>
      </w:r>
    </w:p>
  </w:endnote>
  <w:endnote w:type="continuationSeparator" w:id="0">
    <w:p w:rsidR="005C33CA" w:rsidRDefault="005C33CA" w:rsidP="007F5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39A" w:rsidRDefault="007F539A" w:rsidP="00A060A9">
    <w:pPr>
      <w:tabs>
        <w:tab w:val="center" w:pos="4680"/>
        <w:tab w:val="left" w:pos="7230"/>
      </w:tabs>
      <w:spacing w:line="240" w:lineRule="auto"/>
    </w:pPr>
    <w:r>
      <w:rPr>
        <w:noProof/>
        <w:lang w:val="id-ID" w:eastAsia="id-ID"/>
      </w:rPr>
      <mc:AlternateContent>
        <mc:Choice Requires="wps">
          <w:drawing>
            <wp:anchor distT="4294967294" distB="4294967294" distL="114300" distR="114300" simplePos="0" relativeHeight="251659264" behindDoc="0" locked="0" layoutInCell="1" allowOverlap="1" wp14:anchorId="3382D0DB" wp14:editId="3C9339D3">
              <wp:simplePos x="0" y="0"/>
              <wp:positionH relativeFrom="column">
                <wp:posOffset>-5715</wp:posOffset>
              </wp:positionH>
              <wp:positionV relativeFrom="paragraph">
                <wp:posOffset>-38736</wp:posOffset>
              </wp:positionV>
              <wp:extent cx="5253990" cy="0"/>
              <wp:effectExtent l="0" t="19050" r="38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99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5pt;margin-top:-3.05pt;width:413.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" strokeweight="3pt"/>
          </w:pict>
        </mc:Fallback>
      </mc:AlternateContent>
    </w:r>
    <w:r w:rsidRPr="00C63BA5">
      <w:rPr>
        <w:b/>
        <w:i/>
      </w:rPr>
      <w:t xml:space="preserve">Agrotropika Hayati Vol. 4. No. </w:t>
    </w:r>
    <w:r w:rsidR="00A060A9">
      <w:rPr>
        <w:b/>
        <w:i/>
      </w:rPr>
      <w:t>2</w:t>
    </w:r>
    <w:r w:rsidRPr="00C63BA5">
      <w:rPr>
        <w:b/>
        <w:i/>
      </w:rPr>
      <w:t xml:space="preserve"> </w:t>
    </w:r>
    <w:r w:rsidR="00A060A9">
      <w:rPr>
        <w:b/>
        <w:i/>
      </w:rPr>
      <w:t>Mei</w:t>
    </w:r>
    <w:r w:rsidRPr="00C63BA5">
      <w:rPr>
        <w:b/>
        <w:i/>
      </w:rPr>
      <w:t xml:space="preserve"> 2017</w:t>
    </w:r>
    <w:r w:rsidRPr="00C63BA5">
      <w:tab/>
      <w:t xml:space="preserve">    </w:t>
    </w:r>
    <w:r w:rsidR="00A060A9">
      <w:tab/>
    </w:r>
    <w:r w:rsidRPr="00C63BA5">
      <w:t xml:space="preserve">Page | </w:t>
    </w:r>
    <w:r w:rsidRPr="00C63BA5">
      <w:fldChar w:fldCharType="begin"/>
    </w:r>
    <w:r w:rsidRPr="00C63BA5">
      <w:instrText xml:space="preserve"> PAGE   \* MERGEFORMAT </w:instrText>
    </w:r>
    <w:r w:rsidRPr="00C63BA5">
      <w:fldChar w:fldCharType="separate"/>
    </w:r>
    <w:r w:rsidR="006C1F26">
      <w:rPr>
        <w:noProof/>
      </w:rPr>
      <w:t>77</w:t>
    </w:r>
    <w:r w:rsidRPr="00C63BA5">
      <w:rPr>
        <w:noProof/>
      </w:rPr>
      <w:fldChar w:fldCharType="end"/>
    </w:r>
    <w:r w:rsidRPr="00C63BA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3CA" w:rsidRDefault="005C33CA" w:rsidP="007F539A">
      <w:pPr>
        <w:spacing w:line="240" w:lineRule="auto"/>
      </w:pPr>
      <w:r>
        <w:separator/>
      </w:r>
    </w:p>
  </w:footnote>
  <w:footnote w:type="continuationSeparator" w:id="0">
    <w:p w:rsidR="005C33CA" w:rsidRDefault="005C33CA" w:rsidP="007F539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6271D"/>
    <w:multiLevelType w:val="hybridMultilevel"/>
    <w:tmpl w:val="88E43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E24C4"/>
    <w:multiLevelType w:val="multilevel"/>
    <w:tmpl w:val="3F4492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4C3CCD"/>
    <w:multiLevelType w:val="hybridMultilevel"/>
    <w:tmpl w:val="7C86B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51028B"/>
    <w:multiLevelType w:val="hybridMultilevel"/>
    <w:tmpl w:val="5F5C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020564"/>
    <w:multiLevelType w:val="multilevel"/>
    <w:tmpl w:val="FAC85162"/>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FDE6A97"/>
    <w:multiLevelType w:val="multilevel"/>
    <w:tmpl w:val="E10AE7B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1D9"/>
    <w:rsid w:val="000473BA"/>
    <w:rsid w:val="0006674A"/>
    <w:rsid w:val="000711F3"/>
    <w:rsid w:val="000722E4"/>
    <w:rsid w:val="0007234A"/>
    <w:rsid w:val="000D4BF2"/>
    <w:rsid w:val="001121D8"/>
    <w:rsid w:val="0015381F"/>
    <w:rsid w:val="00186BB8"/>
    <w:rsid w:val="00190E57"/>
    <w:rsid w:val="00196E09"/>
    <w:rsid w:val="00197520"/>
    <w:rsid w:val="001E5123"/>
    <w:rsid w:val="00224148"/>
    <w:rsid w:val="0023058F"/>
    <w:rsid w:val="002936B3"/>
    <w:rsid w:val="00306E24"/>
    <w:rsid w:val="003371A5"/>
    <w:rsid w:val="00357724"/>
    <w:rsid w:val="003923FE"/>
    <w:rsid w:val="003D4265"/>
    <w:rsid w:val="003D5833"/>
    <w:rsid w:val="00480760"/>
    <w:rsid w:val="004927AA"/>
    <w:rsid w:val="0052513F"/>
    <w:rsid w:val="0053554A"/>
    <w:rsid w:val="00574754"/>
    <w:rsid w:val="005C33CA"/>
    <w:rsid w:val="005C7303"/>
    <w:rsid w:val="005F5D4C"/>
    <w:rsid w:val="006C1F26"/>
    <w:rsid w:val="007104EA"/>
    <w:rsid w:val="007514E7"/>
    <w:rsid w:val="00766C00"/>
    <w:rsid w:val="0078667D"/>
    <w:rsid w:val="007A3E60"/>
    <w:rsid w:val="007A56B9"/>
    <w:rsid w:val="007B6B8A"/>
    <w:rsid w:val="007E39EE"/>
    <w:rsid w:val="007F0558"/>
    <w:rsid w:val="007F539A"/>
    <w:rsid w:val="00823539"/>
    <w:rsid w:val="00824B7F"/>
    <w:rsid w:val="008C4C13"/>
    <w:rsid w:val="008E4EBA"/>
    <w:rsid w:val="00954B8D"/>
    <w:rsid w:val="00A060A9"/>
    <w:rsid w:val="00A17875"/>
    <w:rsid w:val="00A84E4E"/>
    <w:rsid w:val="00AC31D9"/>
    <w:rsid w:val="00BA537A"/>
    <w:rsid w:val="00BC7F16"/>
    <w:rsid w:val="00BE1C01"/>
    <w:rsid w:val="00C40522"/>
    <w:rsid w:val="00C84CF5"/>
    <w:rsid w:val="00CD0AD1"/>
    <w:rsid w:val="00CE3645"/>
    <w:rsid w:val="00CE4961"/>
    <w:rsid w:val="00D03BE2"/>
    <w:rsid w:val="00DA27EA"/>
    <w:rsid w:val="00E01BE7"/>
    <w:rsid w:val="00F57DB4"/>
    <w:rsid w:val="00FE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FE"/>
    <w:pPr>
      <w:spacing w:after="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3FE"/>
    <w:pPr>
      <w:ind w:left="720"/>
      <w:contextualSpacing/>
      <w:jc w:val="left"/>
    </w:pPr>
  </w:style>
  <w:style w:type="table" w:styleId="TableGrid">
    <w:name w:val="Table Grid"/>
    <w:basedOn w:val="TableNormal"/>
    <w:uiPriority w:val="59"/>
    <w:rsid w:val="000D4B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473B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F539A"/>
    <w:pPr>
      <w:tabs>
        <w:tab w:val="center" w:pos="4680"/>
        <w:tab w:val="right" w:pos="9360"/>
      </w:tabs>
      <w:spacing w:line="240" w:lineRule="auto"/>
    </w:pPr>
  </w:style>
  <w:style w:type="character" w:customStyle="1" w:styleId="HeaderChar">
    <w:name w:val="Header Char"/>
    <w:basedOn w:val="DefaultParagraphFont"/>
    <w:link w:val="Header"/>
    <w:uiPriority w:val="99"/>
    <w:rsid w:val="007F539A"/>
    <w:rPr>
      <w:rFonts w:ascii="Times New Roman" w:hAnsi="Times New Roman"/>
      <w:sz w:val="24"/>
    </w:rPr>
  </w:style>
  <w:style w:type="paragraph" w:styleId="Footer">
    <w:name w:val="footer"/>
    <w:basedOn w:val="Normal"/>
    <w:link w:val="FooterChar"/>
    <w:uiPriority w:val="99"/>
    <w:unhideWhenUsed/>
    <w:rsid w:val="007F539A"/>
    <w:pPr>
      <w:tabs>
        <w:tab w:val="center" w:pos="4680"/>
        <w:tab w:val="right" w:pos="9360"/>
      </w:tabs>
      <w:spacing w:line="240" w:lineRule="auto"/>
    </w:pPr>
  </w:style>
  <w:style w:type="character" w:customStyle="1" w:styleId="FooterChar">
    <w:name w:val="Footer Char"/>
    <w:basedOn w:val="DefaultParagraphFont"/>
    <w:link w:val="Footer"/>
    <w:uiPriority w:val="99"/>
    <w:rsid w:val="007F539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FE"/>
    <w:pPr>
      <w:spacing w:after="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3FE"/>
    <w:pPr>
      <w:ind w:left="720"/>
      <w:contextualSpacing/>
      <w:jc w:val="left"/>
    </w:pPr>
  </w:style>
  <w:style w:type="table" w:styleId="TableGrid">
    <w:name w:val="Table Grid"/>
    <w:basedOn w:val="TableNormal"/>
    <w:uiPriority w:val="59"/>
    <w:rsid w:val="000D4B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473B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F539A"/>
    <w:pPr>
      <w:tabs>
        <w:tab w:val="center" w:pos="4680"/>
        <w:tab w:val="right" w:pos="9360"/>
      </w:tabs>
      <w:spacing w:line="240" w:lineRule="auto"/>
    </w:pPr>
  </w:style>
  <w:style w:type="character" w:customStyle="1" w:styleId="HeaderChar">
    <w:name w:val="Header Char"/>
    <w:basedOn w:val="DefaultParagraphFont"/>
    <w:link w:val="Header"/>
    <w:uiPriority w:val="99"/>
    <w:rsid w:val="007F539A"/>
    <w:rPr>
      <w:rFonts w:ascii="Times New Roman" w:hAnsi="Times New Roman"/>
      <w:sz w:val="24"/>
    </w:rPr>
  </w:style>
  <w:style w:type="paragraph" w:styleId="Footer">
    <w:name w:val="footer"/>
    <w:basedOn w:val="Normal"/>
    <w:link w:val="FooterChar"/>
    <w:uiPriority w:val="99"/>
    <w:unhideWhenUsed/>
    <w:rsid w:val="007F539A"/>
    <w:pPr>
      <w:tabs>
        <w:tab w:val="center" w:pos="4680"/>
        <w:tab w:val="right" w:pos="9360"/>
      </w:tabs>
      <w:spacing w:line="240" w:lineRule="auto"/>
    </w:pPr>
  </w:style>
  <w:style w:type="character" w:customStyle="1" w:styleId="FooterChar">
    <w:name w:val="Footer Char"/>
    <w:basedOn w:val="DefaultParagraphFont"/>
    <w:link w:val="Footer"/>
    <w:uiPriority w:val="99"/>
    <w:rsid w:val="007F539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F682F-927F-4800-BF2D-7B572D5E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Hijrah Computer</cp:lastModifiedBy>
  <cp:revision>6</cp:revision>
  <cp:lastPrinted>2016-12-01T06:40:00Z</cp:lastPrinted>
  <dcterms:created xsi:type="dcterms:W3CDTF">2017-06-21T04:58:00Z</dcterms:created>
  <dcterms:modified xsi:type="dcterms:W3CDTF">2017-07-07T02:59:00Z</dcterms:modified>
</cp:coreProperties>
</file>